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47" w:type="dxa"/>
        <w:tblInd w:w="-751" w:type="dxa"/>
        <w:tblBorders>
          <w:bottom w:val="thinThickSmallGap" w:sz="24" w:space="0" w:color="auto"/>
          <w:insideH w:val="single" w:sz="4" w:space="0" w:color="000000" w:themeColor="text1"/>
        </w:tblBorders>
        <w:tblLook w:val="04A0" w:firstRow="1" w:lastRow="0" w:firstColumn="1" w:lastColumn="0" w:noHBand="0" w:noVBand="1"/>
      </w:tblPr>
      <w:tblGrid>
        <w:gridCol w:w="5670"/>
        <w:gridCol w:w="5477"/>
      </w:tblGrid>
      <w:tr w:rsidR="00CD5EF8" w:rsidRPr="004041E9" w:rsidTr="008A0484">
        <w:trPr>
          <w:trHeight w:val="1837"/>
        </w:trPr>
        <w:tc>
          <w:tcPr>
            <w:tcW w:w="5670" w:type="dxa"/>
            <w:tcBorders>
              <w:top w:val="nil"/>
              <w:left w:val="nil"/>
              <w:bottom w:val="thinThickSmallGap" w:sz="24" w:space="0" w:color="auto"/>
              <w:right w:val="nil"/>
            </w:tcBorders>
          </w:tcPr>
          <w:p w:rsidR="00CD5EF8" w:rsidRPr="008F6500" w:rsidRDefault="00CD5EF8" w:rsidP="003717BB">
            <w:pPr>
              <w:ind w:firstLine="426"/>
              <w:jc w:val="center"/>
              <w:rPr>
                <w:rFonts w:ascii="Times Cyr Bash Normal" w:hAnsi="Times Cyr Bash Normal"/>
                <w:b/>
              </w:rPr>
            </w:pPr>
            <w:r w:rsidRPr="008F6500">
              <w:rPr>
                <w:rFonts w:ascii="Times Cyr Bash Normal" w:hAnsi="Times Cyr Bash Normal"/>
                <w:b/>
                <w:sz w:val="22"/>
                <w:szCs w:val="22"/>
              </w:rPr>
              <w:t>БАШ</w:t>
            </w:r>
            <w:proofErr w:type="gramStart"/>
            <w:r w:rsidRPr="008F6500">
              <w:rPr>
                <w:rFonts w:ascii="Times Cyr Bash Normal" w:hAnsi="Times Cyr Bash Normal"/>
                <w:b/>
                <w:sz w:val="22"/>
                <w:szCs w:val="22"/>
              </w:rPr>
              <w:t>?О</w:t>
            </w:r>
            <w:proofErr w:type="gramEnd"/>
            <w:r w:rsidRPr="008F6500">
              <w:rPr>
                <w:rFonts w:ascii="Times Cyr Bash Normal" w:hAnsi="Times Cyr Bash Normal"/>
                <w:b/>
                <w:sz w:val="22"/>
                <w:szCs w:val="22"/>
              </w:rPr>
              <w:t xml:space="preserve">РТОСТАН РЕСПУБЛИКА№Ы </w:t>
            </w:r>
          </w:p>
          <w:p w:rsidR="00CD5EF8" w:rsidRPr="008F6500" w:rsidRDefault="00CD5EF8" w:rsidP="003717BB">
            <w:pPr>
              <w:ind w:firstLine="426"/>
              <w:jc w:val="center"/>
              <w:rPr>
                <w:rFonts w:ascii="Times Cyr Bash Normal" w:hAnsi="Times Cyr Bash Normal"/>
                <w:b/>
              </w:rPr>
            </w:pPr>
            <w:r w:rsidRPr="008F6500">
              <w:rPr>
                <w:rFonts w:ascii="Times Cyr Bash Normal" w:hAnsi="Times Cyr Bash Normal"/>
                <w:b/>
                <w:sz w:val="22"/>
                <w:szCs w:val="22"/>
              </w:rPr>
              <w:t>К</w:t>
            </w:r>
            <w:proofErr w:type="gramStart"/>
            <w:r w:rsidRPr="008F6500">
              <w:rPr>
                <w:rFonts w:ascii="Times Cyr Bash Normal" w:hAnsi="Times Cyr Bash Normal"/>
                <w:b/>
                <w:sz w:val="22"/>
                <w:szCs w:val="22"/>
              </w:rPr>
              <w:t>!М</w:t>
            </w:r>
            <w:proofErr w:type="gramEnd"/>
            <w:r w:rsidRPr="008F6500">
              <w:rPr>
                <w:rFonts w:ascii="Times Cyr Bash Normal" w:hAnsi="Times Cyr Bash Normal"/>
                <w:b/>
                <w:sz w:val="22"/>
                <w:szCs w:val="22"/>
              </w:rPr>
              <w:t xml:space="preserve">ЕРТАУ ?АЛА№Ы </w:t>
            </w:r>
          </w:p>
          <w:p w:rsidR="00CD5EF8" w:rsidRPr="008F6500" w:rsidRDefault="00CD5EF8" w:rsidP="003717BB">
            <w:pPr>
              <w:ind w:firstLine="426"/>
              <w:jc w:val="center"/>
              <w:rPr>
                <w:rFonts w:ascii="Times Cyr Bash Normal" w:hAnsi="Times Cyr Bash Normal"/>
                <w:b/>
              </w:rPr>
            </w:pPr>
            <w:r w:rsidRPr="008F6500">
              <w:rPr>
                <w:rFonts w:ascii="Times Cyr Bash Normal" w:hAnsi="Times Cyr Bash Normal"/>
                <w:b/>
                <w:sz w:val="22"/>
                <w:szCs w:val="22"/>
              </w:rPr>
              <w:t xml:space="preserve">?АЛА ОКРУГЫНЫ* </w:t>
            </w:r>
          </w:p>
          <w:p w:rsidR="00CD5EF8" w:rsidRPr="008F6500" w:rsidRDefault="00CD5EF8" w:rsidP="003717BB">
            <w:pPr>
              <w:ind w:firstLine="426"/>
              <w:jc w:val="center"/>
              <w:rPr>
                <w:rFonts w:ascii="Times Cyr Bash Normal" w:hAnsi="Times Cyr Bash Normal"/>
                <w:b/>
              </w:rPr>
            </w:pPr>
            <w:r w:rsidRPr="008F6500">
              <w:rPr>
                <w:rFonts w:ascii="Times Cyr Bash Normal" w:hAnsi="Times Cyr Bash Normal"/>
                <w:b/>
                <w:sz w:val="22"/>
                <w:szCs w:val="22"/>
              </w:rPr>
              <w:t>«БАЛАЛАР ИЖАДЫ !</w:t>
            </w:r>
            <w:proofErr w:type="gramStart"/>
            <w:r w:rsidRPr="008F6500">
              <w:rPr>
                <w:rFonts w:ascii="Times Cyr Bash Normal" w:hAnsi="Times Cyr Bash Normal"/>
                <w:b/>
                <w:sz w:val="22"/>
                <w:szCs w:val="22"/>
              </w:rPr>
              <w:t>:"</w:t>
            </w:r>
            <w:proofErr w:type="gramEnd"/>
            <w:r w:rsidRPr="008F6500">
              <w:rPr>
                <w:rFonts w:ascii="Times Cyr Bash Normal" w:hAnsi="Times Cyr Bash Normal"/>
                <w:b/>
                <w:sz w:val="22"/>
                <w:szCs w:val="22"/>
              </w:rPr>
              <w:t xml:space="preserve">ГЕ» </w:t>
            </w:r>
          </w:p>
          <w:p w:rsidR="00CD5EF8" w:rsidRPr="008F6500" w:rsidRDefault="00CD5EF8" w:rsidP="003717BB">
            <w:pPr>
              <w:ind w:firstLine="426"/>
              <w:jc w:val="center"/>
              <w:rPr>
                <w:rFonts w:ascii="Times Cyr Bash Normal" w:hAnsi="Times Cyr Bash Normal"/>
                <w:b/>
              </w:rPr>
            </w:pPr>
            <w:r w:rsidRPr="008F6500">
              <w:rPr>
                <w:rFonts w:ascii="Times Cyr Bash Normal" w:hAnsi="Times Cyr Bash Normal"/>
                <w:b/>
                <w:sz w:val="22"/>
                <w:szCs w:val="22"/>
              </w:rPr>
              <w:t>БАЛАЛАР</w:t>
            </w:r>
            <w:proofErr w:type="gramStart"/>
            <w:r w:rsidRPr="008F6500">
              <w:rPr>
                <w:rFonts w:ascii="Times Cyr Bash Normal" w:hAnsi="Times Cyr Bash Normal"/>
                <w:b/>
                <w:sz w:val="22"/>
                <w:szCs w:val="22"/>
              </w:rPr>
              <w:t>;А</w:t>
            </w:r>
            <w:proofErr w:type="gramEnd"/>
            <w:r w:rsidRPr="008F6500">
              <w:rPr>
                <w:rFonts w:ascii="Times Cyr Bash Normal" w:hAnsi="Times Cyr Bash Normal"/>
                <w:b/>
                <w:sz w:val="22"/>
                <w:szCs w:val="22"/>
              </w:rPr>
              <w:t xml:space="preserve"> )(Т"М" БЕЛЕМ БИРЕ! </w:t>
            </w:r>
          </w:p>
          <w:p w:rsidR="00CD5EF8" w:rsidRPr="008F6500" w:rsidRDefault="00CD5EF8" w:rsidP="003717BB">
            <w:pPr>
              <w:ind w:firstLine="426"/>
              <w:jc w:val="center"/>
              <w:rPr>
                <w:rFonts w:ascii="Times Cyr Bash Normal" w:hAnsi="Times Cyr Bash Normal"/>
                <w:b/>
              </w:rPr>
            </w:pPr>
            <w:r w:rsidRPr="008F6500">
              <w:rPr>
                <w:rFonts w:ascii="Times Cyr Bash Normal" w:hAnsi="Times Cyr Bash Normal"/>
                <w:b/>
                <w:sz w:val="22"/>
                <w:szCs w:val="22"/>
              </w:rPr>
              <w:t xml:space="preserve">МУНИЦИПАЛЬ АВТОНОМИЯЛЫ </w:t>
            </w:r>
          </w:p>
          <w:p w:rsidR="00CD5EF8" w:rsidRDefault="00CD5EF8" w:rsidP="003717BB">
            <w:pPr>
              <w:ind w:firstLine="426"/>
              <w:jc w:val="center"/>
              <w:rPr>
                <w:rFonts w:ascii="Times Cyr Bash Normal" w:hAnsi="Times Cyr Bash Normal"/>
                <w:b/>
                <w:sz w:val="22"/>
              </w:rPr>
            </w:pPr>
            <w:r w:rsidRPr="008F6500">
              <w:rPr>
                <w:rFonts w:ascii="Times Cyr Bash Normal" w:hAnsi="Times Cyr Bash Normal"/>
                <w:b/>
                <w:sz w:val="22"/>
                <w:szCs w:val="22"/>
              </w:rPr>
              <w:t>БЕЛЕМ БИРЕ! УЧРЕЖДЕНИЕ№</w:t>
            </w:r>
            <w:proofErr w:type="gramStart"/>
            <w:r w:rsidRPr="008F6500">
              <w:rPr>
                <w:rFonts w:ascii="Times Cyr Bash Normal" w:hAnsi="Times Cyr Bash Normal"/>
                <w:b/>
                <w:sz w:val="22"/>
                <w:szCs w:val="22"/>
              </w:rPr>
              <w:t>Ы</w:t>
            </w:r>
            <w:proofErr w:type="gramEnd"/>
          </w:p>
          <w:p w:rsidR="00CD5EF8" w:rsidRPr="008F6500" w:rsidRDefault="00CD5EF8" w:rsidP="003717BB">
            <w:pPr>
              <w:ind w:firstLine="426"/>
              <w:jc w:val="center"/>
              <w:rPr>
                <w:rFonts w:ascii="Times Cyr Bash Normal" w:hAnsi="Times Cyr Bash Normal"/>
                <w:b/>
              </w:rPr>
            </w:pPr>
            <w:r>
              <w:rPr>
                <w:b/>
                <w:sz w:val="22"/>
                <w:szCs w:val="22"/>
              </w:rPr>
              <w:t>(</w:t>
            </w:r>
            <w:r w:rsidRPr="008F6500">
              <w:rPr>
                <w:rFonts w:ascii="Times Cyr Bash Normal" w:hAnsi="Times Cyr Bash Normal"/>
                <w:b/>
                <w:sz w:val="22"/>
                <w:szCs w:val="22"/>
              </w:rPr>
              <w:t>БРК</w:t>
            </w:r>
            <w:proofErr w:type="gramStart"/>
            <w:r w:rsidRPr="008F6500">
              <w:rPr>
                <w:rFonts w:ascii="Times Cyr Bash Normal" w:hAnsi="Times Cyr Bash Normal"/>
                <w:b/>
                <w:sz w:val="22"/>
                <w:szCs w:val="22"/>
              </w:rPr>
              <w:t>!М</w:t>
            </w:r>
            <w:proofErr w:type="gramEnd"/>
            <w:r w:rsidRPr="008F6500">
              <w:rPr>
                <w:rFonts w:ascii="Times Cyr Bash Normal" w:hAnsi="Times Cyr Bash Normal"/>
                <w:b/>
                <w:sz w:val="22"/>
                <w:szCs w:val="22"/>
              </w:rPr>
              <w:t>ЕРТАУ ?</w:t>
            </w:r>
            <w:r>
              <w:rPr>
                <w:rFonts w:ascii="Times Cyr Bash Normal" w:hAnsi="Times Cyr Bash Normal"/>
                <w:b/>
                <w:sz w:val="22"/>
                <w:szCs w:val="22"/>
              </w:rPr>
              <w:t xml:space="preserve">. </w:t>
            </w:r>
            <w:r w:rsidRPr="008F6500">
              <w:rPr>
                <w:rFonts w:ascii="Times Cyr Bash Normal" w:hAnsi="Times Cyr Bash Normal"/>
                <w:b/>
                <w:sz w:val="22"/>
                <w:szCs w:val="22"/>
              </w:rPr>
              <w:t>?О</w:t>
            </w:r>
            <w:r>
              <w:rPr>
                <w:rFonts w:ascii="Times Cyr Bash Normal" w:hAnsi="Times Cyr Bash Normal"/>
                <w:b/>
              </w:rPr>
              <w:t xml:space="preserve">-ны8 </w:t>
            </w:r>
          </w:p>
          <w:p w:rsidR="00CD5EF8" w:rsidRPr="008F6500" w:rsidRDefault="00CD5EF8" w:rsidP="003717BB">
            <w:pPr>
              <w:ind w:firstLine="426"/>
              <w:jc w:val="center"/>
              <w:rPr>
                <w:rFonts w:ascii="Times Cyr Bash Normal" w:hAnsi="Times Cyr Bash Normal"/>
                <w:b/>
              </w:rPr>
            </w:pPr>
            <w:r w:rsidRPr="008F6500">
              <w:rPr>
                <w:rFonts w:ascii="Times Cyr Bash Normal" w:hAnsi="Times Cyr Bash Normal"/>
                <w:b/>
                <w:sz w:val="22"/>
                <w:szCs w:val="22"/>
              </w:rPr>
              <w:t>«БАЛАЛАР ИЖАДЫ !</w:t>
            </w:r>
            <w:proofErr w:type="gramStart"/>
            <w:r w:rsidRPr="008F6500">
              <w:rPr>
                <w:rFonts w:ascii="Times Cyr Bash Normal" w:hAnsi="Times Cyr Bash Normal"/>
                <w:b/>
                <w:sz w:val="22"/>
                <w:szCs w:val="22"/>
              </w:rPr>
              <w:t>:"</w:t>
            </w:r>
            <w:proofErr w:type="gramEnd"/>
            <w:r w:rsidRPr="008F6500">
              <w:rPr>
                <w:rFonts w:ascii="Times Cyr Bash Normal" w:hAnsi="Times Cyr Bash Normal"/>
                <w:b/>
                <w:sz w:val="22"/>
                <w:szCs w:val="22"/>
              </w:rPr>
              <w:t xml:space="preserve">ГЕ» </w:t>
            </w:r>
          </w:p>
          <w:p w:rsidR="00CD5EF8" w:rsidRPr="00CB4C11" w:rsidRDefault="00CD5EF8" w:rsidP="003717BB">
            <w:pPr>
              <w:ind w:firstLine="426"/>
              <w:jc w:val="center"/>
              <w:rPr>
                <w:szCs w:val="28"/>
              </w:rPr>
            </w:pPr>
            <w:r w:rsidRPr="008F6500">
              <w:rPr>
                <w:rFonts w:ascii="Times Cyr Bash Normal" w:hAnsi="Times Cyr Bash Normal"/>
                <w:b/>
                <w:sz w:val="22"/>
                <w:szCs w:val="22"/>
              </w:rPr>
              <w:t>Б</w:t>
            </w:r>
            <w:proofErr w:type="gramStart"/>
            <w:r w:rsidRPr="008F6500">
              <w:rPr>
                <w:rFonts w:ascii="Times Cyr Bash Normal" w:hAnsi="Times Cyr Bash Normal"/>
                <w:b/>
                <w:sz w:val="22"/>
                <w:szCs w:val="22"/>
              </w:rPr>
              <w:t>)Б</w:t>
            </w:r>
            <w:proofErr w:type="gramEnd"/>
            <w:r w:rsidRPr="008F6500">
              <w:rPr>
                <w:rFonts w:ascii="Times Cyr Bash Normal" w:hAnsi="Times Cyr Bash Normal"/>
                <w:b/>
                <w:sz w:val="22"/>
                <w:szCs w:val="22"/>
              </w:rPr>
              <w:t>БМАББУ</w:t>
            </w:r>
            <w:r>
              <w:rPr>
                <w:b/>
                <w:sz w:val="22"/>
                <w:szCs w:val="22"/>
              </w:rPr>
              <w:t>)</w:t>
            </w:r>
          </w:p>
        </w:tc>
        <w:tc>
          <w:tcPr>
            <w:tcW w:w="5477" w:type="dxa"/>
            <w:tcBorders>
              <w:top w:val="nil"/>
              <w:left w:val="nil"/>
              <w:bottom w:val="thinThickSmallGap" w:sz="24" w:space="0" w:color="auto"/>
              <w:right w:val="nil"/>
            </w:tcBorders>
          </w:tcPr>
          <w:p w:rsidR="00CD5EF8" w:rsidRPr="008F6500" w:rsidRDefault="00CD5EF8" w:rsidP="008B6E53">
            <w:pPr>
              <w:jc w:val="center"/>
              <w:rPr>
                <w:rFonts w:ascii="Times Cyr Bash Normal" w:hAnsi="Times Cyr Bash Normal"/>
                <w:b/>
              </w:rPr>
            </w:pPr>
            <w:r w:rsidRPr="008F6500">
              <w:rPr>
                <w:rFonts w:ascii="Times Cyr Bash Normal" w:hAnsi="Times Cyr Bash Normal"/>
                <w:b/>
                <w:sz w:val="22"/>
                <w:szCs w:val="22"/>
              </w:rPr>
              <w:t xml:space="preserve">МУНИЦИПАЛЬНОЕ АВТОНОМНОЕ </w:t>
            </w:r>
          </w:p>
          <w:p w:rsidR="00CD5EF8" w:rsidRPr="008F6500" w:rsidRDefault="00CD5EF8" w:rsidP="008B6E53">
            <w:pPr>
              <w:jc w:val="center"/>
              <w:rPr>
                <w:rFonts w:ascii="Times Cyr Bash Normal" w:hAnsi="Times Cyr Bash Normal"/>
                <w:b/>
              </w:rPr>
            </w:pPr>
            <w:r w:rsidRPr="008F6500">
              <w:rPr>
                <w:rFonts w:ascii="Times Cyr Bash Normal" w:hAnsi="Times Cyr Bash Normal"/>
                <w:b/>
                <w:sz w:val="22"/>
                <w:szCs w:val="22"/>
              </w:rPr>
              <w:t xml:space="preserve">ОБРАЗОВАТЕЛЬНОЕ УЧРЕЖДЕНИЕ </w:t>
            </w:r>
          </w:p>
          <w:p w:rsidR="00CD5EF8" w:rsidRPr="008F6500" w:rsidRDefault="00CD5EF8" w:rsidP="008B6E53">
            <w:pPr>
              <w:jc w:val="center"/>
              <w:rPr>
                <w:rFonts w:ascii="Times Cyr Bash Normal" w:hAnsi="Times Cyr Bash Normal"/>
                <w:b/>
              </w:rPr>
            </w:pPr>
            <w:r w:rsidRPr="008F6500">
              <w:rPr>
                <w:rFonts w:ascii="Times Cyr Bash Normal" w:hAnsi="Times Cyr Bash Normal"/>
                <w:b/>
                <w:sz w:val="22"/>
                <w:szCs w:val="22"/>
              </w:rPr>
              <w:t xml:space="preserve">ДОПОЛНИТЕЛЬНОГО ОБРАЗОВАНИЯ ДЕТЕЙ </w:t>
            </w:r>
          </w:p>
          <w:p w:rsidR="00CD5EF8" w:rsidRPr="008F6500" w:rsidRDefault="00CD5EF8" w:rsidP="008B6E53">
            <w:pPr>
              <w:jc w:val="center"/>
              <w:rPr>
                <w:rFonts w:ascii="Times Cyr Bash Normal" w:hAnsi="Times Cyr Bash Normal"/>
                <w:b/>
              </w:rPr>
            </w:pPr>
            <w:r w:rsidRPr="008F6500">
              <w:rPr>
                <w:rFonts w:ascii="Times Cyr Bash Normal" w:hAnsi="Times Cyr Bash Normal"/>
                <w:b/>
                <w:sz w:val="22"/>
                <w:szCs w:val="22"/>
              </w:rPr>
              <w:t xml:space="preserve">«ЦЕНТР ДЕТСКОГО ТВОРЧЕСТВА» </w:t>
            </w:r>
          </w:p>
          <w:p w:rsidR="00CD5EF8" w:rsidRPr="008F6500" w:rsidRDefault="00CD5EF8" w:rsidP="008B6E53">
            <w:pPr>
              <w:jc w:val="center"/>
              <w:rPr>
                <w:rFonts w:ascii="Times Cyr Bash Normal" w:hAnsi="Times Cyr Bash Normal"/>
                <w:b/>
              </w:rPr>
            </w:pPr>
            <w:r w:rsidRPr="008F6500">
              <w:rPr>
                <w:rFonts w:ascii="Times Cyr Bash Normal" w:hAnsi="Times Cyr Bash Normal"/>
                <w:b/>
                <w:sz w:val="22"/>
                <w:szCs w:val="22"/>
              </w:rPr>
              <w:t xml:space="preserve">ГОРОДСКОГО ОКРУГА </w:t>
            </w:r>
          </w:p>
          <w:p w:rsidR="00CD5EF8" w:rsidRPr="008F6500" w:rsidRDefault="00CD5EF8" w:rsidP="008B6E53">
            <w:pPr>
              <w:jc w:val="center"/>
              <w:rPr>
                <w:rFonts w:ascii="Times Cyr Bash Normal" w:hAnsi="Times Cyr Bash Normal"/>
                <w:b/>
              </w:rPr>
            </w:pPr>
            <w:r w:rsidRPr="008F6500">
              <w:rPr>
                <w:rFonts w:ascii="Times Cyr Bash Normal" w:hAnsi="Times Cyr Bash Normal"/>
                <w:b/>
                <w:sz w:val="22"/>
                <w:szCs w:val="22"/>
              </w:rPr>
              <w:t>ГОРОД</w:t>
            </w:r>
            <w:r>
              <w:rPr>
                <w:rFonts w:ascii="Times Cyr Bash Normal" w:hAnsi="Times Cyr Bash Normal"/>
                <w:b/>
                <w:sz w:val="22"/>
                <w:szCs w:val="22"/>
              </w:rPr>
              <w:t>А</w:t>
            </w:r>
            <w:r w:rsidRPr="008F6500">
              <w:rPr>
                <w:rFonts w:ascii="Times Cyr Bash Normal" w:hAnsi="Times Cyr Bash Normal"/>
                <w:b/>
                <w:sz w:val="22"/>
                <w:szCs w:val="22"/>
              </w:rPr>
              <w:t xml:space="preserve"> КУМЕРТАУ </w:t>
            </w:r>
          </w:p>
          <w:p w:rsidR="00CD5EF8" w:rsidRDefault="00CD5EF8" w:rsidP="008B6E53">
            <w:pPr>
              <w:jc w:val="center"/>
              <w:rPr>
                <w:rFonts w:ascii="Times Cyr Bash Normal" w:hAnsi="Times Cyr Bash Normal"/>
                <w:b/>
                <w:sz w:val="22"/>
              </w:rPr>
            </w:pPr>
            <w:r w:rsidRPr="008F6500">
              <w:rPr>
                <w:rFonts w:ascii="Times Cyr Bash Normal" w:hAnsi="Times Cyr Bash Normal"/>
                <w:b/>
                <w:sz w:val="22"/>
                <w:szCs w:val="22"/>
              </w:rPr>
              <w:t>РЕСПУБЛИКИ БАШКОРТОСТАН</w:t>
            </w:r>
          </w:p>
          <w:p w:rsidR="00CD5EF8" w:rsidRPr="00CB4C11" w:rsidRDefault="00CD5EF8" w:rsidP="008B6E53">
            <w:pPr>
              <w:jc w:val="center"/>
              <w:rPr>
                <w:rFonts w:ascii="Times Cyr Bash Normal" w:hAnsi="Times Cyr Bash Normal"/>
                <w:b/>
                <w:sz w:val="22"/>
              </w:rPr>
            </w:pPr>
            <w:proofErr w:type="gramStart"/>
            <w:r>
              <w:rPr>
                <w:b/>
                <w:sz w:val="22"/>
                <w:szCs w:val="22"/>
              </w:rPr>
              <w:t>(</w:t>
            </w:r>
            <w:r w:rsidRPr="00CB4C11">
              <w:rPr>
                <w:rFonts w:ascii="Times Cyr Bash Normal" w:hAnsi="Times Cyr Bash Normal"/>
                <w:b/>
                <w:sz w:val="22"/>
                <w:szCs w:val="22"/>
              </w:rPr>
              <w:t xml:space="preserve">МАОУ ДОД </w:t>
            </w:r>
            <w:proofErr w:type="gramEnd"/>
          </w:p>
          <w:p w:rsidR="00CD5EF8" w:rsidRPr="00CB4C11" w:rsidRDefault="00CD5EF8" w:rsidP="008B6E53">
            <w:pPr>
              <w:jc w:val="center"/>
              <w:rPr>
                <w:rFonts w:ascii="Times Cyr Bash Normal" w:hAnsi="Times Cyr Bash Normal"/>
                <w:b/>
                <w:sz w:val="22"/>
              </w:rPr>
            </w:pPr>
            <w:r w:rsidRPr="00CB4C11">
              <w:rPr>
                <w:rFonts w:ascii="Times Cyr Bash Normal" w:hAnsi="Times Cyr Bash Normal"/>
                <w:b/>
                <w:sz w:val="22"/>
                <w:szCs w:val="22"/>
              </w:rPr>
              <w:t>«ЦЕНТР ДЕТСКОГО ТВОРЧЕСТВА»</w:t>
            </w:r>
          </w:p>
          <w:p w:rsidR="00CD5EF8" w:rsidRPr="00CB4C11" w:rsidRDefault="00CD5EF8" w:rsidP="008B6E53">
            <w:pPr>
              <w:jc w:val="center"/>
              <w:rPr>
                <w:szCs w:val="28"/>
              </w:rPr>
            </w:pPr>
            <w:proofErr w:type="gramStart"/>
            <w:r w:rsidRPr="00CB4C11">
              <w:rPr>
                <w:rFonts w:ascii="Times Cyr Bash Normal" w:hAnsi="Times Cyr Bash Normal"/>
                <w:b/>
                <w:sz w:val="22"/>
                <w:szCs w:val="22"/>
              </w:rPr>
              <w:t>ГО Г.КУМЕРТАУ РБ</w:t>
            </w:r>
            <w:r>
              <w:rPr>
                <w:b/>
                <w:sz w:val="22"/>
                <w:szCs w:val="22"/>
              </w:rPr>
              <w:t>)</w:t>
            </w:r>
            <w:proofErr w:type="gramEnd"/>
          </w:p>
        </w:tc>
      </w:tr>
    </w:tbl>
    <w:p w:rsidR="00CD5EF8" w:rsidRPr="00CB4C11" w:rsidRDefault="00CD5EF8" w:rsidP="003717BB">
      <w:pPr>
        <w:ind w:firstLine="426"/>
        <w:rPr>
          <w:rFonts w:asciiTheme="minorHAnsi" w:hAnsiTheme="minorHAnsi" w:cstheme="minorBidi"/>
          <w:sz w:val="22"/>
          <w:szCs w:val="22"/>
          <w:lang w:eastAsia="en-US"/>
        </w:rPr>
      </w:pPr>
    </w:p>
    <w:p w:rsidR="00260AF1" w:rsidRDefault="00260AF1" w:rsidP="003717BB">
      <w:pPr>
        <w:pStyle w:val="a3"/>
        <w:ind w:firstLine="426"/>
        <w:jc w:val="right"/>
      </w:pPr>
    </w:p>
    <w:p w:rsidR="00260AF1" w:rsidRDefault="00260AF1" w:rsidP="003717BB">
      <w:pPr>
        <w:pStyle w:val="a3"/>
        <w:ind w:firstLine="426"/>
        <w:jc w:val="right"/>
      </w:pPr>
    </w:p>
    <w:p w:rsidR="00260AF1" w:rsidRDefault="00260AF1" w:rsidP="003717BB">
      <w:pPr>
        <w:pStyle w:val="a3"/>
        <w:ind w:firstLine="426"/>
        <w:jc w:val="right"/>
      </w:pPr>
    </w:p>
    <w:p w:rsidR="00CD5EF8" w:rsidRPr="00765C5D" w:rsidRDefault="00CD5EF8" w:rsidP="003717BB">
      <w:pPr>
        <w:pStyle w:val="a3"/>
        <w:ind w:firstLine="426"/>
        <w:jc w:val="right"/>
      </w:pPr>
      <w:r w:rsidRPr="00765C5D">
        <w:t>УТВЕРЖДАЮ</w:t>
      </w:r>
    </w:p>
    <w:p w:rsidR="00CD5EF8" w:rsidRPr="00765C5D" w:rsidRDefault="00CD5EF8" w:rsidP="003717BB">
      <w:pPr>
        <w:pStyle w:val="a3"/>
        <w:ind w:firstLine="426"/>
        <w:jc w:val="right"/>
      </w:pPr>
      <w:r w:rsidRPr="00765C5D">
        <w:t xml:space="preserve">Директор </w:t>
      </w:r>
    </w:p>
    <w:p w:rsidR="00CD5EF8" w:rsidRPr="00765C5D" w:rsidRDefault="00CD5EF8" w:rsidP="003717BB">
      <w:pPr>
        <w:pStyle w:val="a3"/>
        <w:ind w:firstLine="426"/>
        <w:jc w:val="right"/>
      </w:pPr>
      <w:r w:rsidRPr="00765C5D">
        <w:t>____________ А.Н.Докукин</w:t>
      </w:r>
    </w:p>
    <w:p w:rsidR="00CD5EF8" w:rsidRPr="00765C5D" w:rsidRDefault="00CD5EF8" w:rsidP="003717BB">
      <w:pPr>
        <w:pStyle w:val="a3"/>
        <w:ind w:firstLine="426"/>
        <w:jc w:val="right"/>
      </w:pPr>
      <w:r w:rsidRPr="00765C5D">
        <w:t>«___»________________2014 год</w:t>
      </w:r>
    </w:p>
    <w:p w:rsidR="00CD5EF8" w:rsidRPr="00765C5D" w:rsidRDefault="00CD5EF8" w:rsidP="003717BB">
      <w:pPr>
        <w:pStyle w:val="a3"/>
        <w:ind w:firstLine="426"/>
        <w:jc w:val="both"/>
        <w:rPr>
          <w:b/>
        </w:rPr>
      </w:pPr>
    </w:p>
    <w:p w:rsidR="00260AF1" w:rsidRPr="00260AF1" w:rsidRDefault="00260AF1" w:rsidP="003717BB">
      <w:pPr>
        <w:pStyle w:val="a3"/>
        <w:ind w:firstLine="426"/>
        <w:jc w:val="center"/>
        <w:rPr>
          <w:b/>
        </w:rPr>
      </w:pPr>
    </w:p>
    <w:p w:rsidR="00260AF1" w:rsidRPr="00260AF1" w:rsidRDefault="00260AF1" w:rsidP="003717BB">
      <w:pPr>
        <w:pStyle w:val="a3"/>
        <w:ind w:firstLine="426"/>
        <w:jc w:val="center"/>
        <w:rPr>
          <w:b/>
        </w:rPr>
      </w:pPr>
    </w:p>
    <w:p w:rsidR="00260AF1" w:rsidRPr="00260AF1" w:rsidRDefault="00260AF1" w:rsidP="003717BB">
      <w:pPr>
        <w:pStyle w:val="a3"/>
        <w:ind w:firstLine="426"/>
        <w:jc w:val="center"/>
        <w:rPr>
          <w:b/>
        </w:rPr>
      </w:pPr>
    </w:p>
    <w:p w:rsidR="00260AF1" w:rsidRPr="00260AF1" w:rsidRDefault="00260AF1" w:rsidP="003717BB">
      <w:pPr>
        <w:pStyle w:val="a3"/>
        <w:ind w:firstLine="426"/>
        <w:jc w:val="center"/>
        <w:rPr>
          <w:b/>
        </w:rPr>
      </w:pPr>
    </w:p>
    <w:p w:rsidR="00260AF1" w:rsidRPr="00260AF1" w:rsidRDefault="00260AF1" w:rsidP="003717BB">
      <w:pPr>
        <w:pStyle w:val="a3"/>
        <w:ind w:firstLine="426"/>
        <w:jc w:val="center"/>
        <w:rPr>
          <w:b/>
        </w:rPr>
      </w:pPr>
    </w:p>
    <w:p w:rsidR="00260AF1" w:rsidRDefault="00260AF1" w:rsidP="003717BB">
      <w:pPr>
        <w:pStyle w:val="a3"/>
        <w:ind w:firstLine="426"/>
        <w:jc w:val="center"/>
        <w:rPr>
          <w:b/>
        </w:rPr>
      </w:pPr>
    </w:p>
    <w:p w:rsidR="00260AF1" w:rsidRDefault="00260AF1" w:rsidP="003717BB">
      <w:pPr>
        <w:pStyle w:val="a3"/>
        <w:ind w:firstLine="426"/>
        <w:jc w:val="center"/>
        <w:rPr>
          <w:b/>
        </w:rPr>
      </w:pPr>
    </w:p>
    <w:p w:rsidR="00260AF1" w:rsidRDefault="00260AF1" w:rsidP="003717BB">
      <w:pPr>
        <w:pStyle w:val="a3"/>
        <w:ind w:firstLine="426"/>
        <w:jc w:val="center"/>
        <w:rPr>
          <w:b/>
        </w:rPr>
      </w:pPr>
    </w:p>
    <w:p w:rsidR="00260AF1" w:rsidRDefault="00260AF1" w:rsidP="003717BB">
      <w:pPr>
        <w:pStyle w:val="a3"/>
        <w:ind w:firstLine="426"/>
        <w:jc w:val="center"/>
        <w:rPr>
          <w:b/>
        </w:rPr>
      </w:pPr>
    </w:p>
    <w:p w:rsidR="00CD5EF8" w:rsidRPr="00765C5D" w:rsidRDefault="00CD5EF8" w:rsidP="003717BB">
      <w:pPr>
        <w:pStyle w:val="a3"/>
        <w:ind w:firstLine="426"/>
        <w:jc w:val="center"/>
        <w:rPr>
          <w:b/>
        </w:rPr>
      </w:pPr>
      <w:r w:rsidRPr="00765C5D">
        <w:rPr>
          <w:b/>
        </w:rPr>
        <w:t>КОНКУРСНАЯ ДОКУМЕНТАЦИЯ</w:t>
      </w:r>
    </w:p>
    <w:p w:rsidR="00CD5EF8" w:rsidRPr="00765C5D" w:rsidRDefault="00CD5EF8" w:rsidP="003717BB">
      <w:pPr>
        <w:pStyle w:val="a3"/>
        <w:ind w:firstLine="426"/>
        <w:jc w:val="center"/>
        <w:rPr>
          <w:b/>
        </w:rPr>
      </w:pPr>
      <w:r w:rsidRPr="00765C5D">
        <w:rPr>
          <w:b/>
        </w:rPr>
        <w:t xml:space="preserve">о проведении </w:t>
      </w:r>
      <w:r w:rsidR="004A5107">
        <w:rPr>
          <w:b/>
        </w:rPr>
        <w:t>электронного аукциона</w:t>
      </w:r>
    </w:p>
    <w:p w:rsidR="00CD5EF8" w:rsidRPr="00765C5D" w:rsidRDefault="00CD5EF8" w:rsidP="003717BB">
      <w:pPr>
        <w:pStyle w:val="a3"/>
        <w:ind w:firstLine="426"/>
        <w:jc w:val="center"/>
        <w:rPr>
          <w:b/>
        </w:rPr>
      </w:pPr>
      <w:r w:rsidRPr="00765C5D">
        <w:rPr>
          <w:b/>
        </w:rPr>
        <w:t>по капитальному ремонту</w:t>
      </w:r>
    </w:p>
    <w:p w:rsidR="00CD5EF8" w:rsidRPr="00765C5D" w:rsidRDefault="001C3EFD" w:rsidP="003717BB">
      <w:pPr>
        <w:pStyle w:val="a3"/>
        <w:ind w:firstLine="426"/>
        <w:jc w:val="center"/>
        <w:rPr>
          <w:b/>
          <w:u w:val="single"/>
        </w:rPr>
      </w:pPr>
      <w:r>
        <w:rPr>
          <w:b/>
        </w:rPr>
        <w:t>оконных блоков</w:t>
      </w:r>
    </w:p>
    <w:p w:rsidR="00CD5EF8" w:rsidRPr="007D6222" w:rsidRDefault="00CD5EF8" w:rsidP="003717BB">
      <w:pPr>
        <w:pStyle w:val="a3"/>
        <w:ind w:firstLine="426"/>
        <w:jc w:val="center"/>
        <w:rPr>
          <w:b/>
        </w:rPr>
      </w:pPr>
      <w:r w:rsidRPr="00765C5D">
        <w:rPr>
          <w:b/>
        </w:rPr>
        <w:t>МАОУ ДОД «Центр детского творчества» ГО г</w:t>
      </w:r>
      <w:proofErr w:type="gramStart"/>
      <w:r w:rsidRPr="00765C5D">
        <w:rPr>
          <w:b/>
        </w:rPr>
        <w:t>.К</w:t>
      </w:r>
      <w:proofErr w:type="gramEnd"/>
      <w:r w:rsidRPr="00765C5D">
        <w:rPr>
          <w:b/>
        </w:rPr>
        <w:t>умертау РБ</w:t>
      </w:r>
    </w:p>
    <w:p w:rsidR="00260AF1" w:rsidRPr="007D6222" w:rsidRDefault="00260AF1" w:rsidP="003717BB">
      <w:pPr>
        <w:pStyle w:val="a3"/>
        <w:ind w:firstLine="426"/>
        <w:jc w:val="center"/>
        <w:rPr>
          <w:b/>
        </w:rPr>
      </w:pPr>
    </w:p>
    <w:p w:rsidR="00260AF1" w:rsidRDefault="00260AF1" w:rsidP="003717BB">
      <w:pPr>
        <w:pStyle w:val="a3"/>
        <w:ind w:firstLine="426"/>
        <w:jc w:val="center"/>
        <w:rPr>
          <w:b/>
        </w:rPr>
      </w:pPr>
      <w:r>
        <w:rPr>
          <w:b/>
        </w:rPr>
        <w:t>ЗАКУПКА №</w:t>
      </w:r>
      <w:r w:rsidR="001C3EFD">
        <w:rPr>
          <w:b/>
        </w:rPr>
        <w:t>3</w:t>
      </w:r>
    </w:p>
    <w:p w:rsidR="00260AF1" w:rsidRDefault="00260AF1" w:rsidP="003717BB">
      <w:pPr>
        <w:pStyle w:val="a3"/>
        <w:ind w:firstLine="426"/>
        <w:jc w:val="center"/>
        <w:rPr>
          <w:b/>
        </w:rPr>
      </w:pPr>
    </w:p>
    <w:p w:rsidR="00260AF1" w:rsidRDefault="00260AF1" w:rsidP="003717BB">
      <w:pPr>
        <w:pStyle w:val="a3"/>
        <w:ind w:firstLine="426"/>
        <w:jc w:val="center"/>
        <w:rPr>
          <w:b/>
        </w:rPr>
      </w:pPr>
    </w:p>
    <w:p w:rsidR="00260AF1" w:rsidRDefault="00260AF1" w:rsidP="003717BB">
      <w:pPr>
        <w:pStyle w:val="a3"/>
        <w:ind w:firstLine="426"/>
        <w:jc w:val="center"/>
        <w:rPr>
          <w:b/>
        </w:rPr>
      </w:pPr>
    </w:p>
    <w:p w:rsidR="00260AF1" w:rsidRDefault="00260AF1" w:rsidP="003717BB">
      <w:pPr>
        <w:pStyle w:val="a3"/>
        <w:ind w:firstLine="426"/>
        <w:jc w:val="center"/>
        <w:rPr>
          <w:b/>
        </w:rPr>
      </w:pPr>
    </w:p>
    <w:p w:rsidR="00260AF1" w:rsidRDefault="00260AF1" w:rsidP="003717BB">
      <w:pPr>
        <w:pStyle w:val="a3"/>
        <w:ind w:firstLine="426"/>
        <w:jc w:val="center"/>
        <w:rPr>
          <w:b/>
        </w:rPr>
      </w:pPr>
    </w:p>
    <w:p w:rsidR="00260AF1" w:rsidRDefault="00260AF1" w:rsidP="003717BB">
      <w:pPr>
        <w:pStyle w:val="a3"/>
        <w:ind w:firstLine="426"/>
        <w:jc w:val="center"/>
        <w:rPr>
          <w:b/>
        </w:rPr>
      </w:pPr>
    </w:p>
    <w:p w:rsidR="00260AF1" w:rsidRDefault="00260AF1" w:rsidP="003717BB">
      <w:pPr>
        <w:pStyle w:val="a3"/>
        <w:ind w:firstLine="426"/>
        <w:jc w:val="center"/>
        <w:rPr>
          <w:b/>
        </w:rPr>
      </w:pPr>
    </w:p>
    <w:p w:rsidR="00260AF1" w:rsidRDefault="00260AF1" w:rsidP="003717BB">
      <w:pPr>
        <w:pStyle w:val="a3"/>
        <w:ind w:firstLine="426"/>
        <w:jc w:val="center"/>
        <w:rPr>
          <w:b/>
        </w:rPr>
      </w:pPr>
    </w:p>
    <w:p w:rsidR="00260AF1" w:rsidRDefault="00260AF1" w:rsidP="003717BB">
      <w:pPr>
        <w:pStyle w:val="a3"/>
        <w:ind w:firstLine="426"/>
        <w:jc w:val="center"/>
        <w:rPr>
          <w:b/>
        </w:rPr>
      </w:pPr>
    </w:p>
    <w:p w:rsidR="00260AF1" w:rsidRDefault="00260AF1" w:rsidP="003717BB">
      <w:pPr>
        <w:pStyle w:val="a3"/>
        <w:ind w:firstLine="426"/>
        <w:jc w:val="center"/>
        <w:rPr>
          <w:b/>
        </w:rPr>
      </w:pPr>
    </w:p>
    <w:p w:rsidR="00260AF1" w:rsidRDefault="00260AF1" w:rsidP="003717BB">
      <w:pPr>
        <w:pStyle w:val="a3"/>
        <w:ind w:firstLine="426"/>
        <w:jc w:val="center"/>
        <w:rPr>
          <w:b/>
        </w:rPr>
      </w:pPr>
    </w:p>
    <w:p w:rsidR="00260AF1" w:rsidRDefault="00260AF1" w:rsidP="003717BB">
      <w:pPr>
        <w:pStyle w:val="a3"/>
        <w:ind w:firstLine="426"/>
        <w:jc w:val="center"/>
        <w:rPr>
          <w:b/>
        </w:rPr>
      </w:pPr>
    </w:p>
    <w:p w:rsidR="00260AF1" w:rsidRDefault="00260AF1" w:rsidP="003717BB">
      <w:pPr>
        <w:pStyle w:val="a3"/>
        <w:ind w:firstLine="426"/>
        <w:jc w:val="center"/>
        <w:rPr>
          <w:b/>
        </w:rPr>
      </w:pPr>
    </w:p>
    <w:p w:rsidR="00260AF1" w:rsidRDefault="00260AF1" w:rsidP="003717BB">
      <w:pPr>
        <w:pStyle w:val="a3"/>
        <w:ind w:firstLine="426"/>
        <w:jc w:val="center"/>
        <w:rPr>
          <w:b/>
        </w:rPr>
      </w:pPr>
    </w:p>
    <w:p w:rsidR="00260AF1" w:rsidRDefault="00260AF1" w:rsidP="003717BB">
      <w:pPr>
        <w:pStyle w:val="a3"/>
        <w:ind w:firstLine="426"/>
        <w:jc w:val="center"/>
        <w:rPr>
          <w:b/>
        </w:rPr>
      </w:pPr>
    </w:p>
    <w:p w:rsidR="008B6E53" w:rsidRDefault="008B6E53" w:rsidP="003717BB">
      <w:pPr>
        <w:pStyle w:val="a3"/>
        <w:ind w:firstLine="426"/>
        <w:jc w:val="center"/>
        <w:rPr>
          <w:b/>
        </w:rPr>
      </w:pPr>
    </w:p>
    <w:p w:rsidR="00260AF1" w:rsidRDefault="00260AF1" w:rsidP="003717BB">
      <w:pPr>
        <w:pStyle w:val="a3"/>
        <w:ind w:firstLine="426"/>
        <w:jc w:val="center"/>
        <w:rPr>
          <w:b/>
        </w:rPr>
      </w:pPr>
      <w:proofErr w:type="spellStart"/>
      <w:r>
        <w:rPr>
          <w:b/>
        </w:rPr>
        <w:t>г</w:t>
      </w:r>
      <w:proofErr w:type="gramStart"/>
      <w:r>
        <w:rPr>
          <w:b/>
        </w:rPr>
        <w:t>.К</w:t>
      </w:r>
      <w:proofErr w:type="gramEnd"/>
      <w:r>
        <w:rPr>
          <w:b/>
        </w:rPr>
        <w:t>умертау</w:t>
      </w:r>
      <w:proofErr w:type="spellEnd"/>
    </w:p>
    <w:p w:rsidR="00260AF1" w:rsidRDefault="00260AF1" w:rsidP="003717BB">
      <w:pPr>
        <w:pStyle w:val="a3"/>
        <w:ind w:firstLine="426"/>
        <w:jc w:val="center"/>
        <w:rPr>
          <w:b/>
        </w:rPr>
      </w:pPr>
      <w:r>
        <w:rPr>
          <w:b/>
        </w:rPr>
        <w:t>2014 год</w:t>
      </w:r>
    </w:p>
    <w:p w:rsidR="00260AF1" w:rsidRPr="003717BB" w:rsidRDefault="00260AF1" w:rsidP="00080DB2">
      <w:pPr>
        <w:pStyle w:val="a3"/>
        <w:ind w:firstLine="426"/>
        <w:jc w:val="center"/>
        <w:rPr>
          <w:b/>
        </w:rPr>
      </w:pPr>
      <w:r w:rsidRPr="003717BB">
        <w:rPr>
          <w:b/>
        </w:rPr>
        <w:lastRenderedPageBreak/>
        <w:t>СОДЕРЖАНИЕ</w:t>
      </w:r>
    </w:p>
    <w:p w:rsidR="00260AF1" w:rsidRPr="003717BB" w:rsidRDefault="00260AF1" w:rsidP="003717BB">
      <w:pPr>
        <w:pStyle w:val="a3"/>
        <w:ind w:firstLine="426"/>
        <w:jc w:val="both"/>
        <w:rPr>
          <w:b/>
        </w:rPr>
      </w:pPr>
    </w:p>
    <w:tbl>
      <w:tblPr>
        <w:tblStyle w:val="a9"/>
        <w:tblW w:w="1027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992"/>
        <w:gridCol w:w="712"/>
      </w:tblGrid>
      <w:tr w:rsidR="00260AF1" w:rsidRPr="003717BB" w:rsidTr="006C03CC">
        <w:tc>
          <w:tcPr>
            <w:tcW w:w="567" w:type="dxa"/>
          </w:tcPr>
          <w:p w:rsidR="00260AF1" w:rsidRPr="003717BB" w:rsidRDefault="00260AF1" w:rsidP="006C03CC">
            <w:pPr>
              <w:pStyle w:val="a3"/>
              <w:ind w:firstLine="34"/>
            </w:pPr>
            <w:r w:rsidRPr="003717BB">
              <w:t>1.</w:t>
            </w:r>
          </w:p>
        </w:tc>
        <w:tc>
          <w:tcPr>
            <w:tcW w:w="8992" w:type="dxa"/>
          </w:tcPr>
          <w:p w:rsidR="00260AF1" w:rsidRPr="003717BB" w:rsidRDefault="00260AF1" w:rsidP="006C03CC">
            <w:pPr>
              <w:pStyle w:val="a3"/>
              <w:jc w:val="both"/>
            </w:pPr>
            <w:r w:rsidRPr="003717BB">
              <w:t>ИНСТРУКЦИЯ УЧАСТНИКА РАЗМЕЩЕНИЯ ЗАКАЗА…………………………….</w:t>
            </w:r>
          </w:p>
        </w:tc>
        <w:tc>
          <w:tcPr>
            <w:tcW w:w="712" w:type="dxa"/>
          </w:tcPr>
          <w:p w:rsidR="00260AF1" w:rsidRPr="003717BB" w:rsidRDefault="00260AF1" w:rsidP="006C03CC">
            <w:pPr>
              <w:pStyle w:val="a3"/>
            </w:pPr>
            <w:r w:rsidRPr="003717BB">
              <w:t>3</w:t>
            </w:r>
          </w:p>
          <w:p w:rsidR="00260AF1" w:rsidRPr="003717BB" w:rsidRDefault="00260AF1" w:rsidP="006C03CC">
            <w:pPr>
              <w:pStyle w:val="a3"/>
            </w:pPr>
          </w:p>
        </w:tc>
      </w:tr>
      <w:tr w:rsidR="00260AF1" w:rsidRPr="003717BB" w:rsidTr="006C03CC">
        <w:tc>
          <w:tcPr>
            <w:tcW w:w="567" w:type="dxa"/>
          </w:tcPr>
          <w:p w:rsidR="00260AF1" w:rsidRPr="003717BB" w:rsidRDefault="00260AF1" w:rsidP="006C03CC">
            <w:pPr>
              <w:pStyle w:val="a3"/>
              <w:ind w:firstLine="34"/>
            </w:pPr>
            <w:r w:rsidRPr="003717BB">
              <w:t>2.</w:t>
            </w:r>
          </w:p>
        </w:tc>
        <w:tc>
          <w:tcPr>
            <w:tcW w:w="8992" w:type="dxa"/>
          </w:tcPr>
          <w:p w:rsidR="00260AF1" w:rsidRPr="003717BB" w:rsidRDefault="00260AF1" w:rsidP="006C03CC">
            <w:pPr>
              <w:pStyle w:val="a3"/>
              <w:jc w:val="both"/>
            </w:pPr>
            <w:r w:rsidRPr="003717BB">
              <w:t>ИНФОРМАЦИОННАЯ КАРТА ЭЛЕКТРОННОГО АУКЦИОНА……………………</w:t>
            </w:r>
          </w:p>
        </w:tc>
        <w:tc>
          <w:tcPr>
            <w:tcW w:w="712" w:type="dxa"/>
          </w:tcPr>
          <w:p w:rsidR="00260AF1" w:rsidRPr="003717BB" w:rsidRDefault="006C03CC" w:rsidP="006C03CC">
            <w:pPr>
              <w:pStyle w:val="a3"/>
            </w:pPr>
            <w:r>
              <w:t>2</w:t>
            </w:r>
            <w:r w:rsidR="00D778DE">
              <w:t>1</w:t>
            </w:r>
          </w:p>
          <w:p w:rsidR="00260AF1" w:rsidRPr="003717BB" w:rsidRDefault="00260AF1" w:rsidP="006C03CC">
            <w:pPr>
              <w:pStyle w:val="a3"/>
            </w:pPr>
          </w:p>
        </w:tc>
      </w:tr>
      <w:tr w:rsidR="00260AF1" w:rsidRPr="003717BB" w:rsidTr="006C03CC">
        <w:tc>
          <w:tcPr>
            <w:tcW w:w="567" w:type="dxa"/>
          </w:tcPr>
          <w:p w:rsidR="00260AF1" w:rsidRPr="003717BB" w:rsidRDefault="00260AF1" w:rsidP="006C03CC">
            <w:pPr>
              <w:pStyle w:val="a3"/>
              <w:ind w:firstLine="34"/>
            </w:pPr>
            <w:r w:rsidRPr="003717BB">
              <w:t>3.</w:t>
            </w:r>
          </w:p>
        </w:tc>
        <w:tc>
          <w:tcPr>
            <w:tcW w:w="8992" w:type="dxa"/>
          </w:tcPr>
          <w:p w:rsidR="00260AF1" w:rsidRPr="003717BB" w:rsidRDefault="00260AF1" w:rsidP="006C03CC">
            <w:pPr>
              <w:pStyle w:val="a3"/>
              <w:jc w:val="both"/>
            </w:pPr>
            <w:r w:rsidRPr="003717BB">
              <w:t>ТЕХНИЧЕСКОЕ ЗАДАНИЕ……………………………………………………………..</w:t>
            </w:r>
          </w:p>
        </w:tc>
        <w:tc>
          <w:tcPr>
            <w:tcW w:w="712" w:type="dxa"/>
          </w:tcPr>
          <w:p w:rsidR="00260AF1" w:rsidRPr="002C7AB9" w:rsidRDefault="006C03CC" w:rsidP="006C03CC">
            <w:pPr>
              <w:pStyle w:val="a3"/>
              <w:rPr>
                <w:lang w:val="en-US"/>
              </w:rPr>
            </w:pPr>
            <w:r>
              <w:t>3</w:t>
            </w:r>
            <w:r w:rsidR="002C7AB9">
              <w:rPr>
                <w:lang w:val="en-US"/>
              </w:rPr>
              <w:t>1</w:t>
            </w:r>
          </w:p>
          <w:p w:rsidR="00260AF1" w:rsidRPr="003717BB" w:rsidRDefault="00260AF1" w:rsidP="006C03CC">
            <w:pPr>
              <w:pStyle w:val="a3"/>
            </w:pPr>
          </w:p>
        </w:tc>
      </w:tr>
      <w:tr w:rsidR="007D6222" w:rsidRPr="003717BB" w:rsidTr="006C03CC">
        <w:tc>
          <w:tcPr>
            <w:tcW w:w="567" w:type="dxa"/>
          </w:tcPr>
          <w:p w:rsidR="007D6222" w:rsidRDefault="007D6222" w:rsidP="006C03CC">
            <w:pPr>
              <w:pStyle w:val="a3"/>
              <w:ind w:firstLine="34"/>
            </w:pPr>
            <w:r>
              <w:rPr>
                <w:lang w:val="en-US"/>
              </w:rPr>
              <w:t>4</w:t>
            </w:r>
            <w:r>
              <w:t>.</w:t>
            </w:r>
          </w:p>
          <w:p w:rsidR="007D6222" w:rsidRPr="007D6222" w:rsidRDefault="007D6222" w:rsidP="006C03CC">
            <w:pPr>
              <w:pStyle w:val="a3"/>
              <w:ind w:firstLine="34"/>
            </w:pPr>
          </w:p>
        </w:tc>
        <w:tc>
          <w:tcPr>
            <w:tcW w:w="8992" w:type="dxa"/>
          </w:tcPr>
          <w:p w:rsidR="007D6222" w:rsidRPr="003717BB" w:rsidRDefault="007D6222" w:rsidP="006C03CC">
            <w:pPr>
              <w:pStyle w:val="a3"/>
              <w:jc w:val="both"/>
            </w:pPr>
            <w:r>
              <w:t>ДЕФЕКТНАЯ ВЕДОМОСТЬ………………………………………………………………</w:t>
            </w:r>
          </w:p>
        </w:tc>
        <w:tc>
          <w:tcPr>
            <w:tcW w:w="712" w:type="dxa"/>
          </w:tcPr>
          <w:p w:rsidR="007D6222" w:rsidRPr="0024209C" w:rsidRDefault="0024209C" w:rsidP="002C7AB9">
            <w:pPr>
              <w:pStyle w:val="a3"/>
            </w:pPr>
            <w:r>
              <w:t>40</w:t>
            </w:r>
          </w:p>
        </w:tc>
      </w:tr>
      <w:tr w:rsidR="00260AF1" w:rsidRPr="003717BB" w:rsidTr="006C03CC">
        <w:tc>
          <w:tcPr>
            <w:tcW w:w="567" w:type="dxa"/>
          </w:tcPr>
          <w:p w:rsidR="00260AF1" w:rsidRPr="003717BB" w:rsidRDefault="007D6222" w:rsidP="006C03CC">
            <w:pPr>
              <w:pStyle w:val="a3"/>
              <w:ind w:firstLine="34"/>
            </w:pPr>
            <w:r>
              <w:t>5</w:t>
            </w:r>
            <w:r w:rsidR="00260AF1" w:rsidRPr="003717BB">
              <w:t>.</w:t>
            </w:r>
          </w:p>
        </w:tc>
        <w:tc>
          <w:tcPr>
            <w:tcW w:w="8992" w:type="dxa"/>
          </w:tcPr>
          <w:p w:rsidR="00260AF1" w:rsidRPr="003717BB" w:rsidRDefault="00260AF1" w:rsidP="006C03CC">
            <w:pPr>
              <w:pStyle w:val="a3"/>
              <w:jc w:val="both"/>
            </w:pPr>
            <w:r w:rsidRPr="003717BB">
              <w:t>СМЕТА………………………………………………………………………………………</w:t>
            </w:r>
          </w:p>
        </w:tc>
        <w:tc>
          <w:tcPr>
            <w:tcW w:w="712" w:type="dxa"/>
          </w:tcPr>
          <w:p w:rsidR="00260AF1" w:rsidRPr="0024209C" w:rsidRDefault="0024209C" w:rsidP="006C03CC">
            <w:pPr>
              <w:pStyle w:val="a3"/>
            </w:pPr>
            <w:r>
              <w:t>41</w:t>
            </w:r>
          </w:p>
          <w:p w:rsidR="00260AF1" w:rsidRPr="003717BB" w:rsidRDefault="00260AF1" w:rsidP="006C03CC">
            <w:pPr>
              <w:pStyle w:val="a3"/>
            </w:pPr>
          </w:p>
        </w:tc>
      </w:tr>
      <w:tr w:rsidR="00260AF1" w:rsidRPr="003717BB" w:rsidTr="006C03CC">
        <w:tc>
          <w:tcPr>
            <w:tcW w:w="567" w:type="dxa"/>
          </w:tcPr>
          <w:p w:rsidR="00260AF1" w:rsidRPr="003717BB" w:rsidRDefault="007D6222" w:rsidP="006C03CC">
            <w:pPr>
              <w:pStyle w:val="a3"/>
              <w:ind w:firstLine="34"/>
            </w:pPr>
            <w:r>
              <w:t>6</w:t>
            </w:r>
            <w:r w:rsidR="00260AF1" w:rsidRPr="003717BB">
              <w:t>.</w:t>
            </w:r>
          </w:p>
        </w:tc>
        <w:tc>
          <w:tcPr>
            <w:tcW w:w="8992" w:type="dxa"/>
          </w:tcPr>
          <w:p w:rsidR="00260AF1" w:rsidRPr="003717BB" w:rsidRDefault="00260AF1" w:rsidP="006C03CC">
            <w:pPr>
              <w:pStyle w:val="a3"/>
              <w:jc w:val="both"/>
            </w:pPr>
            <w:r w:rsidRPr="003717BB">
              <w:t>ПРОЕКТ КОНТРАКТА…………………………………………………………………….</w:t>
            </w:r>
          </w:p>
        </w:tc>
        <w:tc>
          <w:tcPr>
            <w:tcW w:w="712" w:type="dxa"/>
          </w:tcPr>
          <w:p w:rsidR="00260AF1" w:rsidRPr="003717BB" w:rsidRDefault="006C03CC" w:rsidP="006C03CC">
            <w:pPr>
              <w:pStyle w:val="a3"/>
            </w:pPr>
            <w:r>
              <w:t>4</w:t>
            </w:r>
            <w:r w:rsidR="0024209C">
              <w:t>5</w:t>
            </w:r>
          </w:p>
          <w:p w:rsidR="00260AF1" w:rsidRPr="003717BB" w:rsidRDefault="00260AF1" w:rsidP="006C03CC">
            <w:pPr>
              <w:pStyle w:val="a3"/>
            </w:pPr>
          </w:p>
        </w:tc>
      </w:tr>
    </w:tbl>
    <w:p w:rsidR="00260AF1" w:rsidRPr="003717BB" w:rsidRDefault="00260AF1" w:rsidP="003717BB">
      <w:pPr>
        <w:pStyle w:val="a3"/>
        <w:ind w:firstLine="426"/>
        <w:jc w:val="both"/>
        <w:rPr>
          <w:b/>
        </w:rPr>
      </w:pPr>
    </w:p>
    <w:p w:rsidR="00260AF1" w:rsidRPr="003717BB" w:rsidRDefault="00260AF1" w:rsidP="003717BB">
      <w:pPr>
        <w:pStyle w:val="a3"/>
        <w:ind w:firstLine="426"/>
        <w:jc w:val="both"/>
        <w:rPr>
          <w:b/>
        </w:rPr>
      </w:pPr>
    </w:p>
    <w:p w:rsidR="00260AF1" w:rsidRPr="003717BB" w:rsidRDefault="00260AF1" w:rsidP="003717BB">
      <w:pPr>
        <w:pStyle w:val="a3"/>
        <w:ind w:firstLine="426"/>
        <w:jc w:val="both"/>
        <w:rPr>
          <w:b/>
        </w:rPr>
      </w:pPr>
    </w:p>
    <w:p w:rsidR="00260AF1" w:rsidRPr="003717BB" w:rsidRDefault="00260AF1" w:rsidP="003717BB">
      <w:pPr>
        <w:pStyle w:val="a3"/>
        <w:ind w:firstLine="426"/>
        <w:jc w:val="both"/>
        <w:rPr>
          <w:b/>
        </w:rPr>
      </w:pPr>
    </w:p>
    <w:p w:rsidR="00260AF1" w:rsidRPr="003717BB" w:rsidRDefault="00260AF1" w:rsidP="003717BB">
      <w:pPr>
        <w:pStyle w:val="a3"/>
        <w:ind w:firstLine="426"/>
        <w:jc w:val="both"/>
        <w:rPr>
          <w:b/>
        </w:rPr>
      </w:pPr>
    </w:p>
    <w:p w:rsidR="00260AF1" w:rsidRPr="003717BB" w:rsidRDefault="00260AF1" w:rsidP="003717BB">
      <w:pPr>
        <w:pStyle w:val="a3"/>
        <w:ind w:firstLine="426"/>
        <w:jc w:val="both"/>
        <w:rPr>
          <w:b/>
        </w:rPr>
      </w:pPr>
    </w:p>
    <w:p w:rsidR="00260AF1" w:rsidRPr="003717BB" w:rsidRDefault="00260AF1" w:rsidP="003717BB">
      <w:pPr>
        <w:pStyle w:val="a3"/>
        <w:ind w:firstLine="426"/>
        <w:jc w:val="both"/>
        <w:rPr>
          <w:b/>
        </w:rPr>
      </w:pPr>
    </w:p>
    <w:p w:rsidR="00260AF1" w:rsidRPr="003717BB" w:rsidRDefault="00260AF1" w:rsidP="003717BB">
      <w:pPr>
        <w:pStyle w:val="a3"/>
        <w:ind w:firstLine="426"/>
        <w:jc w:val="both"/>
        <w:rPr>
          <w:b/>
        </w:rPr>
      </w:pPr>
    </w:p>
    <w:p w:rsidR="00260AF1" w:rsidRPr="003717BB" w:rsidRDefault="00260AF1" w:rsidP="003717BB">
      <w:pPr>
        <w:pStyle w:val="a3"/>
        <w:ind w:firstLine="426"/>
        <w:jc w:val="both"/>
        <w:rPr>
          <w:b/>
        </w:rPr>
      </w:pPr>
    </w:p>
    <w:p w:rsidR="00260AF1" w:rsidRPr="003717BB" w:rsidRDefault="00260AF1" w:rsidP="003717BB">
      <w:pPr>
        <w:pStyle w:val="a3"/>
        <w:ind w:firstLine="426"/>
        <w:jc w:val="both"/>
        <w:rPr>
          <w:b/>
        </w:rPr>
      </w:pPr>
    </w:p>
    <w:p w:rsidR="00260AF1" w:rsidRPr="003717BB" w:rsidRDefault="00260AF1" w:rsidP="003717BB">
      <w:pPr>
        <w:pStyle w:val="a3"/>
        <w:ind w:firstLine="426"/>
        <w:jc w:val="both"/>
        <w:rPr>
          <w:b/>
        </w:rPr>
      </w:pPr>
    </w:p>
    <w:p w:rsidR="00260AF1" w:rsidRPr="003717BB" w:rsidRDefault="00260AF1" w:rsidP="003717BB">
      <w:pPr>
        <w:pStyle w:val="a3"/>
        <w:ind w:firstLine="426"/>
        <w:jc w:val="both"/>
        <w:rPr>
          <w:b/>
        </w:rPr>
      </w:pPr>
    </w:p>
    <w:p w:rsidR="00260AF1" w:rsidRPr="003717BB" w:rsidRDefault="00260AF1" w:rsidP="003717BB">
      <w:pPr>
        <w:pStyle w:val="a3"/>
        <w:ind w:firstLine="426"/>
        <w:jc w:val="both"/>
        <w:rPr>
          <w:b/>
        </w:rPr>
      </w:pPr>
    </w:p>
    <w:p w:rsidR="00260AF1" w:rsidRPr="003717BB" w:rsidRDefault="00260AF1" w:rsidP="003717BB">
      <w:pPr>
        <w:pStyle w:val="a3"/>
        <w:ind w:firstLine="426"/>
        <w:jc w:val="both"/>
        <w:rPr>
          <w:b/>
        </w:rPr>
      </w:pPr>
    </w:p>
    <w:p w:rsidR="00260AF1" w:rsidRPr="003717BB" w:rsidRDefault="00260AF1" w:rsidP="003717BB">
      <w:pPr>
        <w:pStyle w:val="a3"/>
        <w:ind w:firstLine="426"/>
        <w:jc w:val="both"/>
        <w:rPr>
          <w:b/>
        </w:rPr>
      </w:pPr>
    </w:p>
    <w:p w:rsidR="00260AF1" w:rsidRPr="003717BB" w:rsidRDefault="00260AF1" w:rsidP="003717BB">
      <w:pPr>
        <w:pStyle w:val="a3"/>
        <w:ind w:firstLine="426"/>
        <w:jc w:val="both"/>
        <w:rPr>
          <w:b/>
        </w:rPr>
      </w:pPr>
    </w:p>
    <w:p w:rsidR="00260AF1" w:rsidRPr="003717BB" w:rsidRDefault="00260AF1" w:rsidP="003717BB">
      <w:pPr>
        <w:pStyle w:val="a3"/>
        <w:ind w:firstLine="426"/>
        <w:jc w:val="both"/>
        <w:rPr>
          <w:b/>
        </w:rPr>
      </w:pPr>
    </w:p>
    <w:p w:rsidR="00260AF1" w:rsidRPr="003717BB" w:rsidRDefault="00260AF1" w:rsidP="003717BB">
      <w:pPr>
        <w:pStyle w:val="a3"/>
        <w:ind w:firstLine="426"/>
        <w:jc w:val="both"/>
        <w:rPr>
          <w:b/>
        </w:rPr>
      </w:pPr>
    </w:p>
    <w:p w:rsidR="00260AF1" w:rsidRPr="003717BB" w:rsidRDefault="00260AF1" w:rsidP="003717BB">
      <w:pPr>
        <w:pStyle w:val="a3"/>
        <w:ind w:firstLine="426"/>
        <w:jc w:val="both"/>
        <w:rPr>
          <w:b/>
        </w:rPr>
      </w:pPr>
    </w:p>
    <w:p w:rsidR="00260AF1" w:rsidRPr="003717BB" w:rsidRDefault="00260AF1" w:rsidP="003717BB">
      <w:pPr>
        <w:pStyle w:val="a3"/>
        <w:ind w:firstLine="426"/>
        <w:jc w:val="both"/>
        <w:rPr>
          <w:b/>
        </w:rPr>
      </w:pPr>
    </w:p>
    <w:p w:rsidR="00260AF1" w:rsidRPr="003717BB" w:rsidRDefault="00260AF1" w:rsidP="003717BB">
      <w:pPr>
        <w:pStyle w:val="a3"/>
        <w:ind w:firstLine="426"/>
        <w:jc w:val="both"/>
        <w:rPr>
          <w:b/>
        </w:rPr>
      </w:pPr>
    </w:p>
    <w:p w:rsidR="00260AF1" w:rsidRPr="003717BB" w:rsidRDefault="00260AF1" w:rsidP="003717BB">
      <w:pPr>
        <w:pStyle w:val="a3"/>
        <w:ind w:firstLine="426"/>
        <w:jc w:val="both"/>
        <w:rPr>
          <w:b/>
        </w:rPr>
      </w:pPr>
    </w:p>
    <w:p w:rsidR="00260AF1" w:rsidRPr="003717BB" w:rsidRDefault="00260AF1" w:rsidP="003717BB">
      <w:pPr>
        <w:pStyle w:val="a3"/>
        <w:ind w:firstLine="426"/>
        <w:jc w:val="both"/>
        <w:rPr>
          <w:b/>
        </w:rPr>
      </w:pPr>
    </w:p>
    <w:p w:rsidR="00260AF1" w:rsidRPr="003717BB" w:rsidRDefault="00260AF1" w:rsidP="003717BB">
      <w:pPr>
        <w:pStyle w:val="a3"/>
        <w:ind w:firstLine="426"/>
        <w:jc w:val="both"/>
        <w:rPr>
          <w:b/>
        </w:rPr>
      </w:pPr>
    </w:p>
    <w:p w:rsidR="00260AF1" w:rsidRPr="003717BB" w:rsidRDefault="00260AF1" w:rsidP="003717BB">
      <w:pPr>
        <w:pStyle w:val="a3"/>
        <w:ind w:firstLine="426"/>
        <w:jc w:val="both"/>
        <w:rPr>
          <w:b/>
        </w:rPr>
      </w:pPr>
    </w:p>
    <w:p w:rsidR="00260AF1" w:rsidRPr="003717BB" w:rsidRDefault="00260AF1" w:rsidP="003717BB">
      <w:pPr>
        <w:pStyle w:val="a3"/>
        <w:ind w:firstLine="426"/>
        <w:jc w:val="both"/>
        <w:rPr>
          <w:b/>
        </w:rPr>
      </w:pPr>
    </w:p>
    <w:p w:rsidR="00260AF1" w:rsidRPr="003717BB" w:rsidRDefault="00260AF1" w:rsidP="003717BB">
      <w:pPr>
        <w:pStyle w:val="a3"/>
        <w:ind w:firstLine="426"/>
        <w:jc w:val="both"/>
        <w:rPr>
          <w:b/>
        </w:rPr>
      </w:pPr>
    </w:p>
    <w:p w:rsidR="00260AF1" w:rsidRPr="003717BB" w:rsidRDefault="00260AF1" w:rsidP="003717BB">
      <w:pPr>
        <w:pStyle w:val="a3"/>
        <w:ind w:firstLine="426"/>
        <w:jc w:val="both"/>
        <w:rPr>
          <w:b/>
        </w:rPr>
      </w:pPr>
    </w:p>
    <w:p w:rsidR="00260AF1" w:rsidRPr="003717BB" w:rsidRDefault="00260AF1" w:rsidP="003717BB">
      <w:pPr>
        <w:pStyle w:val="a3"/>
        <w:ind w:firstLine="426"/>
        <w:jc w:val="both"/>
        <w:rPr>
          <w:b/>
        </w:rPr>
      </w:pPr>
    </w:p>
    <w:p w:rsidR="00260AF1" w:rsidRPr="003717BB" w:rsidRDefault="00260AF1" w:rsidP="003717BB">
      <w:pPr>
        <w:pStyle w:val="a3"/>
        <w:ind w:firstLine="426"/>
        <w:jc w:val="both"/>
        <w:rPr>
          <w:b/>
        </w:rPr>
      </w:pPr>
    </w:p>
    <w:p w:rsidR="00260AF1" w:rsidRPr="003717BB" w:rsidRDefault="00260AF1" w:rsidP="003717BB">
      <w:pPr>
        <w:pStyle w:val="a3"/>
        <w:ind w:firstLine="426"/>
        <w:jc w:val="both"/>
        <w:rPr>
          <w:b/>
        </w:rPr>
      </w:pPr>
    </w:p>
    <w:p w:rsidR="00260AF1" w:rsidRPr="003717BB" w:rsidRDefault="00260AF1" w:rsidP="003717BB">
      <w:pPr>
        <w:pStyle w:val="a3"/>
        <w:ind w:firstLine="426"/>
        <w:jc w:val="both"/>
        <w:rPr>
          <w:b/>
        </w:rPr>
      </w:pPr>
    </w:p>
    <w:p w:rsidR="00260AF1" w:rsidRPr="003717BB" w:rsidRDefault="00260AF1" w:rsidP="003717BB">
      <w:pPr>
        <w:pStyle w:val="a3"/>
        <w:ind w:firstLine="426"/>
        <w:jc w:val="both"/>
        <w:rPr>
          <w:b/>
        </w:rPr>
      </w:pPr>
    </w:p>
    <w:p w:rsidR="00260AF1" w:rsidRPr="003717BB" w:rsidRDefault="00260AF1" w:rsidP="003717BB">
      <w:pPr>
        <w:pStyle w:val="a3"/>
        <w:ind w:firstLine="426"/>
        <w:jc w:val="both"/>
        <w:rPr>
          <w:b/>
        </w:rPr>
      </w:pPr>
    </w:p>
    <w:p w:rsidR="00260AF1" w:rsidRPr="003717BB" w:rsidRDefault="00260AF1" w:rsidP="003717BB">
      <w:pPr>
        <w:pStyle w:val="a3"/>
        <w:ind w:firstLine="426"/>
        <w:jc w:val="both"/>
        <w:rPr>
          <w:b/>
        </w:rPr>
      </w:pPr>
    </w:p>
    <w:p w:rsidR="00260AF1" w:rsidRPr="003717BB" w:rsidRDefault="00260AF1" w:rsidP="003717BB">
      <w:pPr>
        <w:pStyle w:val="a3"/>
        <w:ind w:firstLine="426"/>
        <w:jc w:val="both"/>
        <w:rPr>
          <w:b/>
        </w:rPr>
      </w:pPr>
    </w:p>
    <w:p w:rsidR="00260AF1" w:rsidRPr="003717BB" w:rsidRDefault="00260AF1" w:rsidP="003717BB">
      <w:pPr>
        <w:pStyle w:val="a3"/>
        <w:ind w:firstLine="426"/>
        <w:jc w:val="both"/>
        <w:rPr>
          <w:b/>
        </w:rPr>
      </w:pPr>
    </w:p>
    <w:p w:rsidR="00260AF1" w:rsidRPr="003717BB" w:rsidRDefault="00260AF1" w:rsidP="003717BB">
      <w:pPr>
        <w:pStyle w:val="a3"/>
        <w:ind w:firstLine="426"/>
        <w:jc w:val="both"/>
        <w:rPr>
          <w:b/>
        </w:rPr>
      </w:pPr>
    </w:p>
    <w:p w:rsidR="00260AF1" w:rsidRPr="003717BB" w:rsidRDefault="007D6222" w:rsidP="007D6222">
      <w:pPr>
        <w:tabs>
          <w:tab w:val="right" w:leader="dot" w:pos="9783"/>
        </w:tabs>
        <w:ind w:firstLine="426"/>
        <w:jc w:val="center"/>
        <w:rPr>
          <w:rFonts w:eastAsia="Arial Unicode MS"/>
          <w:b/>
          <w:bCs/>
          <w:caps/>
          <w:noProof/>
          <w:kern w:val="28"/>
        </w:rPr>
      </w:pPr>
      <w:r>
        <w:rPr>
          <w:rFonts w:eastAsia="Arial Unicode MS"/>
          <w:b/>
          <w:bCs/>
          <w:caps/>
          <w:noProof/>
          <w:kern w:val="28"/>
        </w:rPr>
        <w:lastRenderedPageBreak/>
        <w:t xml:space="preserve">1. </w:t>
      </w:r>
      <w:r w:rsidR="00260AF1" w:rsidRPr="003717BB">
        <w:rPr>
          <w:rFonts w:eastAsia="Arial Unicode MS"/>
          <w:b/>
          <w:bCs/>
          <w:caps/>
          <w:noProof/>
          <w:kern w:val="28"/>
        </w:rPr>
        <w:t>ИНСТУРКЦИЯ УЧАСТНИКА РАЗМЕЩЕНИЯ ЗАКАЗА</w:t>
      </w:r>
    </w:p>
    <w:p w:rsidR="00260AF1" w:rsidRPr="003717BB" w:rsidRDefault="00260AF1" w:rsidP="003717BB">
      <w:pPr>
        <w:tabs>
          <w:tab w:val="right" w:leader="dot" w:pos="9783"/>
        </w:tabs>
        <w:ind w:firstLine="426"/>
        <w:jc w:val="both"/>
        <w:rPr>
          <w:rFonts w:eastAsia="Arial Unicode MS"/>
          <w:b/>
          <w:bCs/>
          <w:caps/>
          <w:noProof/>
          <w:kern w:val="28"/>
        </w:rPr>
      </w:pPr>
    </w:p>
    <w:p w:rsidR="00260AF1" w:rsidRDefault="00260AF1" w:rsidP="007D6222">
      <w:pPr>
        <w:tabs>
          <w:tab w:val="right" w:leader="dot" w:pos="9783"/>
        </w:tabs>
        <w:ind w:firstLine="426"/>
        <w:jc w:val="center"/>
        <w:rPr>
          <w:rFonts w:eastAsia="Arial Unicode MS"/>
          <w:b/>
          <w:bCs/>
          <w:caps/>
          <w:noProof/>
          <w:kern w:val="28"/>
        </w:rPr>
      </w:pPr>
      <w:r w:rsidRPr="003717BB">
        <w:rPr>
          <w:rFonts w:eastAsia="Arial Unicode MS"/>
          <w:b/>
          <w:bCs/>
          <w:caps/>
          <w:noProof/>
          <w:kern w:val="28"/>
          <w:lang w:val="en-US"/>
        </w:rPr>
        <w:t>I</w:t>
      </w:r>
      <w:r w:rsidRPr="003717BB">
        <w:rPr>
          <w:rFonts w:eastAsia="Arial Unicode MS"/>
          <w:b/>
          <w:bCs/>
          <w:caps/>
          <w:noProof/>
          <w:kern w:val="28"/>
        </w:rPr>
        <w:t>. ОБЩИЕ ПОЛОЖЕНИЯ</w:t>
      </w:r>
    </w:p>
    <w:p w:rsidR="007D6222" w:rsidRPr="003717BB" w:rsidRDefault="007D6222" w:rsidP="007D6222">
      <w:pPr>
        <w:tabs>
          <w:tab w:val="right" w:leader="dot" w:pos="9783"/>
        </w:tabs>
        <w:ind w:firstLine="426"/>
        <w:jc w:val="center"/>
        <w:rPr>
          <w:rFonts w:eastAsia="Arial Unicode MS"/>
          <w:b/>
          <w:bCs/>
          <w:caps/>
          <w:noProof/>
          <w:kern w:val="28"/>
        </w:rPr>
      </w:pPr>
    </w:p>
    <w:p w:rsidR="00260AF1" w:rsidRPr="003717BB" w:rsidRDefault="00260AF1" w:rsidP="003717BB">
      <w:pPr>
        <w:keepNext/>
        <w:numPr>
          <w:ilvl w:val="0"/>
          <w:numId w:val="14"/>
        </w:numPr>
        <w:suppressAutoHyphens w:val="0"/>
        <w:ind w:left="0" w:firstLine="426"/>
        <w:jc w:val="both"/>
        <w:outlineLvl w:val="1"/>
        <w:rPr>
          <w:b/>
          <w:bCs/>
          <w:iCs/>
          <w:color w:val="000000"/>
        </w:rPr>
      </w:pPr>
      <w:bookmarkStart w:id="0" w:name="_Toc376103853"/>
      <w:bookmarkStart w:id="1" w:name="_Toc376103949"/>
      <w:bookmarkStart w:id="2" w:name="_Toc376104106"/>
      <w:bookmarkStart w:id="3" w:name="_Toc376104232"/>
      <w:bookmarkStart w:id="4" w:name="_Toc376104379"/>
      <w:bookmarkStart w:id="5" w:name="_Toc376104457"/>
      <w:bookmarkStart w:id="6" w:name="_Toc376104505"/>
      <w:bookmarkStart w:id="7" w:name="_Toc376104570"/>
      <w:bookmarkStart w:id="8" w:name="_Toc376187077"/>
      <w:r w:rsidRPr="003717BB">
        <w:rPr>
          <w:b/>
          <w:bCs/>
          <w:iCs/>
          <w:color w:val="000000"/>
        </w:rPr>
        <w:t>Законодательное регулирование.</w:t>
      </w:r>
      <w:bookmarkEnd w:id="0"/>
      <w:bookmarkEnd w:id="1"/>
      <w:bookmarkEnd w:id="2"/>
      <w:bookmarkEnd w:id="3"/>
      <w:bookmarkEnd w:id="4"/>
      <w:bookmarkEnd w:id="5"/>
      <w:bookmarkEnd w:id="6"/>
      <w:bookmarkEnd w:id="7"/>
      <w:bookmarkEnd w:id="8"/>
    </w:p>
    <w:p w:rsidR="00260AF1" w:rsidRPr="003717BB" w:rsidRDefault="00260AF1" w:rsidP="003717BB">
      <w:pPr>
        <w:ind w:firstLine="426"/>
        <w:jc w:val="both"/>
        <w:rPr>
          <w:rFonts w:eastAsia="Arial Unicode MS"/>
        </w:rPr>
      </w:pPr>
      <w:r w:rsidRPr="003717BB">
        <w:rPr>
          <w:rFonts w:eastAsia="Arial Unicode MS"/>
        </w:rPr>
        <w:t>1.1. Настоящая документация об электронном аукционе (далее - документация) подготовлена в соответствии с положениями Гражданского кодекса Российской Федерации,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(далее также - Федеральный закон), а также иным законодательством о контрактной системе.</w:t>
      </w:r>
    </w:p>
    <w:p w:rsidR="00260AF1" w:rsidRPr="003717BB" w:rsidRDefault="00260AF1" w:rsidP="003717BB">
      <w:pPr>
        <w:ind w:firstLine="426"/>
        <w:jc w:val="both"/>
        <w:rPr>
          <w:rFonts w:eastAsia="Arial Unicode MS"/>
        </w:rPr>
      </w:pPr>
      <w:r w:rsidRPr="003717BB">
        <w:rPr>
          <w:rFonts w:eastAsia="Arial Unicode MS"/>
        </w:rPr>
        <w:t>В части, прямо не урегулированной законодательством Российской Федерации, проведение электронного аукциона на право заключить муниципальный контракт или гражданско-правового договора (далее - контракт) регулируется настоящей документацией.</w:t>
      </w:r>
    </w:p>
    <w:p w:rsidR="00260AF1" w:rsidRPr="003717BB" w:rsidRDefault="00260AF1" w:rsidP="003717BB">
      <w:pPr>
        <w:ind w:firstLine="426"/>
        <w:jc w:val="both"/>
        <w:rPr>
          <w:rFonts w:eastAsia="Arial Unicode MS"/>
        </w:rPr>
      </w:pPr>
    </w:p>
    <w:p w:rsidR="00260AF1" w:rsidRPr="003717BB" w:rsidRDefault="00260AF1" w:rsidP="003717BB">
      <w:pPr>
        <w:keepNext/>
        <w:numPr>
          <w:ilvl w:val="0"/>
          <w:numId w:val="15"/>
        </w:numPr>
        <w:suppressAutoHyphens w:val="0"/>
        <w:ind w:left="0" w:firstLine="426"/>
        <w:jc w:val="both"/>
        <w:outlineLvl w:val="1"/>
        <w:rPr>
          <w:b/>
          <w:bCs/>
          <w:iCs/>
          <w:color w:val="000000"/>
        </w:rPr>
      </w:pPr>
      <w:bookmarkStart w:id="9" w:name="bookmark55"/>
      <w:bookmarkStart w:id="10" w:name="_Toc376103854"/>
      <w:bookmarkStart w:id="11" w:name="_Toc376103950"/>
      <w:bookmarkStart w:id="12" w:name="_Toc376104107"/>
      <w:bookmarkStart w:id="13" w:name="_Toc376104233"/>
      <w:bookmarkStart w:id="14" w:name="_Toc376104380"/>
      <w:bookmarkStart w:id="15" w:name="_Toc376104458"/>
      <w:bookmarkStart w:id="16" w:name="_Toc376104506"/>
      <w:bookmarkStart w:id="17" w:name="_Toc376104571"/>
      <w:bookmarkStart w:id="18" w:name="_Toc376187078"/>
      <w:r w:rsidRPr="003717BB">
        <w:rPr>
          <w:b/>
          <w:bCs/>
          <w:iCs/>
          <w:color w:val="000000"/>
        </w:rPr>
        <w:t>Заказчик, уполномоченный орган, оператор электронной торговой площадки.</w:t>
      </w:r>
      <w:bookmarkEnd w:id="9"/>
      <w:bookmarkEnd w:id="10"/>
      <w:bookmarkEnd w:id="11"/>
      <w:bookmarkEnd w:id="12"/>
      <w:bookmarkEnd w:id="13"/>
      <w:bookmarkEnd w:id="14"/>
      <w:bookmarkEnd w:id="15"/>
      <w:bookmarkEnd w:id="16"/>
      <w:bookmarkEnd w:id="17"/>
      <w:bookmarkEnd w:id="18"/>
    </w:p>
    <w:p w:rsidR="00260AF1" w:rsidRPr="003717BB" w:rsidRDefault="00260AF1" w:rsidP="003717BB">
      <w:pPr>
        <w:numPr>
          <w:ilvl w:val="1"/>
          <w:numId w:val="15"/>
        </w:numPr>
        <w:tabs>
          <w:tab w:val="left" w:pos="1028"/>
        </w:tabs>
        <w:suppressAutoHyphens w:val="0"/>
        <w:ind w:left="0" w:firstLine="426"/>
        <w:jc w:val="both"/>
        <w:rPr>
          <w:rFonts w:eastAsia="Arial Unicode MS"/>
        </w:rPr>
      </w:pPr>
      <w:r w:rsidRPr="003717BB">
        <w:rPr>
          <w:rFonts w:eastAsia="Arial Unicode MS"/>
        </w:rPr>
        <w:t>Заказчик, указанны</w:t>
      </w:r>
      <w:r w:rsidR="00AF7020">
        <w:rPr>
          <w:rFonts w:eastAsia="Arial Unicode MS"/>
        </w:rPr>
        <w:t>й</w:t>
      </w:r>
      <w:r w:rsidRPr="003717BB">
        <w:rPr>
          <w:rFonts w:eastAsia="Arial Unicode MS"/>
        </w:rPr>
        <w:t xml:space="preserve"> в Информационной карте электронного аукциона, провод</w:t>
      </w:r>
      <w:r w:rsidR="00AF7020">
        <w:rPr>
          <w:rFonts w:eastAsia="Arial Unicode MS"/>
        </w:rPr>
        <w:t>и</w:t>
      </w:r>
      <w:r w:rsidRPr="003717BB">
        <w:rPr>
          <w:rFonts w:eastAsia="Arial Unicode MS"/>
        </w:rPr>
        <w:t>т электронный аукцион, объект закупки и условия контракта которого указаны в Информационной карте электронного аукциона и в требованиях к объекту закупки, в соответствии с процедурами, условиями и положениями настоящей документации.</w:t>
      </w:r>
    </w:p>
    <w:p w:rsidR="00260AF1" w:rsidRPr="003717BB" w:rsidRDefault="00260AF1" w:rsidP="003717BB">
      <w:pPr>
        <w:numPr>
          <w:ilvl w:val="1"/>
          <w:numId w:val="15"/>
        </w:numPr>
        <w:tabs>
          <w:tab w:val="left" w:pos="1086"/>
          <w:tab w:val="left" w:pos="1134"/>
        </w:tabs>
        <w:suppressAutoHyphens w:val="0"/>
        <w:ind w:left="0" w:firstLine="426"/>
        <w:jc w:val="both"/>
        <w:rPr>
          <w:rFonts w:eastAsia="Arial Unicode MS"/>
        </w:rPr>
      </w:pPr>
      <w:r w:rsidRPr="003717BB">
        <w:rPr>
          <w:rFonts w:eastAsia="Arial Unicode MS"/>
        </w:rPr>
        <w:t>Оператор электронной торговой площадки, указанный в Информационной карте электронного аукциона, обеспечивает проведение электронного аукциона на своей электронной площадке на сайте в единой информационной системе в порядке, установленном Федеральным законом.</w:t>
      </w:r>
    </w:p>
    <w:p w:rsidR="00260AF1" w:rsidRPr="003717BB" w:rsidRDefault="00260AF1" w:rsidP="003717BB">
      <w:pPr>
        <w:tabs>
          <w:tab w:val="left" w:pos="1086"/>
          <w:tab w:val="left" w:pos="1134"/>
        </w:tabs>
        <w:ind w:firstLine="426"/>
        <w:jc w:val="both"/>
        <w:rPr>
          <w:rFonts w:eastAsia="Arial Unicode MS"/>
        </w:rPr>
      </w:pPr>
    </w:p>
    <w:p w:rsidR="00260AF1" w:rsidRPr="003717BB" w:rsidRDefault="00260AF1" w:rsidP="003717BB">
      <w:pPr>
        <w:keepNext/>
        <w:numPr>
          <w:ilvl w:val="0"/>
          <w:numId w:val="15"/>
        </w:numPr>
        <w:suppressAutoHyphens w:val="0"/>
        <w:ind w:left="0" w:firstLine="426"/>
        <w:jc w:val="both"/>
        <w:outlineLvl w:val="1"/>
        <w:rPr>
          <w:b/>
          <w:bCs/>
          <w:iCs/>
          <w:color w:val="000000"/>
        </w:rPr>
      </w:pPr>
      <w:bookmarkStart w:id="19" w:name="bookmark57"/>
      <w:bookmarkStart w:id="20" w:name="_Toc376103856"/>
      <w:bookmarkStart w:id="21" w:name="_Toc376103952"/>
      <w:bookmarkStart w:id="22" w:name="_Toc376104109"/>
      <w:bookmarkStart w:id="23" w:name="_Toc376104235"/>
      <w:bookmarkStart w:id="24" w:name="_Toc376104382"/>
      <w:bookmarkStart w:id="25" w:name="_Toc376104460"/>
      <w:bookmarkStart w:id="26" w:name="_Toc376104508"/>
      <w:bookmarkStart w:id="27" w:name="_Toc376104573"/>
      <w:bookmarkStart w:id="28" w:name="_Toc376187080"/>
      <w:r w:rsidRPr="003717BB">
        <w:rPr>
          <w:b/>
          <w:bCs/>
          <w:iCs/>
          <w:color w:val="000000"/>
        </w:rPr>
        <w:t>Информационное обеспечение аукциона.</w:t>
      </w:r>
      <w:bookmarkEnd w:id="19"/>
      <w:bookmarkEnd w:id="20"/>
      <w:bookmarkEnd w:id="21"/>
      <w:bookmarkEnd w:id="22"/>
      <w:bookmarkEnd w:id="23"/>
      <w:bookmarkEnd w:id="24"/>
      <w:bookmarkEnd w:id="25"/>
      <w:bookmarkEnd w:id="26"/>
      <w:bookmarkEnd w:id="27"/>
      <w:bookmarkEnd w:id="28"/>
    </w:p>
    <w:p w:rsidR="00260AF1" w:rsidRPr="003717BB" w:rsidRDefault="00260AF1" w:rsidP="003717BB">
      <w:pPr>
        <w:numPr>
          <w:ilvl w:val="1"/>
          <w:numId w:val="15"/>
        </w:numPr>
        <w:tabs>
          <w:tab w:val="left" w:pos="1134"/>
        </w:tabs>
        <w:suppressAutoHyphens w:val="0"/>
        <w:ind w:left="0" w:firstLine="426"/>
        <w:jc w:val="both"/>
        <w:rPr>
          <w:rFonts w:eastAsia="Arial Unicode MS"/>
          <w:color w:val="0000FF"/>
        </w:rPr>
      </w:pPr>
      <w:r w:rsidRPr="003717BB">
        <w:rPr>
          <w:rFonts w:eastAsia="Arial Unicode MS"/>
        </w:rPr>
        <w:t xml:space="preserve">До ввода в эксплуатацию единой информационной системы информация, подлежащая размещению в единой информационной системе, размещается в порядке установленном Правительством Российской Федерации, на официальном сайте Российской Федерации в информационно телекоммуникационной сети «Интернет» для размещения информации о размещении заказов на поставки товаров, выполнение работ, оказание </w:t>
      </w:r>
      <w:r w:rsidRPr="003717BB">
        <w:rPr>
          <w:rFonts w:eastAsia="Arial Unicode MS"/>
          <w:color w:val="0000FF"/>
        </w:rPr>
        <w:t xml:space="preserve">услуг </w:t>
      </w:r>
      <w:hyperlink r:id="rId9" w:history="1">
        <w:r w:rsidRPr="003717BB">
          <w:rPr>
            <w:rFonts w:eastAsia="Arial Unicode MS"/>
            <w:color w:val="0000FF"/>
            <w:u w:val="single"/>
            <w:lang w:val="en-US"/>
          </w:rPr>
          <w:t>www</w:t>
        </w:r>
        <w:r w:rsidRPr="003717BB">
          <w:rPr>
            <w:rFonts w:eastAsia="Arial Unicode MS"/>
            <w:color w:val="0000FF"/>
            <w:u w:val="single"/>
          </w:rPr>
          <w:t>.</w:t>
        </w:r>
        <w:proofErr w:type="spellStart"/>
        <w:r w:rsidRPr="003717BB">
          <w:rPr>
            <w:rFonts w:eastAsia="Arial Unicode MS"/>
            <w:color w:val="0000FF"/>
            <w:u w:val="single"/>
            <w:lang w:val="en-US"/>
          </w:rPr>
          <w:t>zakupki</w:t>
        </w:r>
        <w:proofErr w:type="spellEnd"/>
        <w:r w:rsidRPr="003717BB">
          <w:rPr>
            <w:rFonts w:eastAsia="Arial Unicode MS"/>
            <w:color w:val="0000FF"/>
            <w:u w:val="single"/>
          </w:rPr>
          <w:t>.</w:t>
        </w:r>
        <w:proofErr w:type="spellStart"/>
        <w:r w:rsidRPr="003717BB">
          <w:rPr>
            <w:rFonts w:eastAsia="Arial Unicode MS"/>
            <w:color w:val="0000FF"/>
            <w:u w:val="single"/>
            <w:lang w:val="en-US"/>
          </w:rPr>
          <w:t>gov</w:t>
        </w:r>
        <w:proofErr w:type="spellEnd"/>
        <w:r w:rsidRPr="003717BB">
          <w:rPr>
            <w:rFonts w:eastAsia="Arial Unicode MS"/>
            <w:color w:val="0000FF"/>
            <w:u w:val="single"/>
          </w:rPr>
          <w:t>.</w:t>
        </w:r>
        <w:proofErr w:type="spellStart"/>
        <w:r w:rsidRPr="003717BB">
          <w:rPr>
            <w:rFonts w:eastAsia="Arial Unicode MS"/>
            <w:color w:val="0000FF"/>
            <w:u w:val="single"/>
            <w:lang w:val="en-US"/>
          </w:rPr>
          <w:t>ru</w:t>
        </w:r>
        <w:proofErr w:type="spellEnd"/>
      </w:hyperlink>
      <w:r w:rsidRPr="003717BB">
        <w:rPr>
          <w:rFonts w:eastAsia="Arial Unicode MS"/>
          <w:u w:val="single"/>
        </w:rPr>
        <w:t xml:space="preserve"> </w:t>
      </w:r>
      <w:r w:rsidRPr="003717BB">
        <w:rPr>
          <w:rFonts w:eastAsia="Arial Unicode MS"/>
        </w:rPr>
        <w:t xml:space="preserve">(далее - официальный сайт). Электронный аукцион проводится на сайте электронной торговой площадки </w:t>
      </w:r>
      <w:r w:rsidRPr="003717BB">
        <w:t>указанной в документации об электронном аукционе</w:t>
      </w:r>
      <w:r w:rsidRPr="003717BB">
        <w:rPr>
          <w:rFonts w:eastAsia="Arial Unicode MS"/>
          <w:color w:val="0000FF"/>
        </w:rPr>
        <w:t>.</w:t>
      </w:r>
    </w:p>
    <w:p w:rsidR="00260AF1" w:rsidRPr="003717BB" w:rsidRDefault="00260AF1" w:rsidP="003717BB">
      <w:pPr>
        <w:numPr>
          <w:ilvl w:val="1"/>
          <w:numId w:val="15"/>
        </w:numPr>
        <w:tabs>
          <w:tab w:val="left" w:pos="1090"/>
          <w:tab w:val="left" w:pos="1134"/>
        </w:tabs>
        <w:suppressAutoHyphens w:val="0"/>
        <w:ind w:left="0" w:firstLine="426"/>
        <w:jc w:val="both"/>
        <w:rPr>
          <w:rFonts w:eastAsia="Arial Unicode MS"/>
        </w:rPr>
      </w:pPr>
      <w:r w:rsidRPr="003717BB">
        <w:rPr>
          <w:rFonts w:eastAsia="Arial Unicode MS"/>
        </w:rPr>
        <w:t xml:space="preserve">Извещение о проведении электронного аукциона размещается </w:t>
      </w:r>
      <w:r w:rsidR="00A17E02">
        <w:rPr>
          <w:rFonts w:eastAsia="Arial Unicode MS"/>
        </w:rPr>
        <w:t>з</w:t>
      </w:r>
      <w:r w:rsidRPr="003717BB">
        <w:rPr>
          <w:rFonts w:eastAsia="Arial Unicode MS"/>
        </w:rPr>
        <w:t>аказчиком в соответствии с законодательством Российской Федерации:</w:t>
      </w:r>
    </w:p>
    <w:p w:rsidR="00260AF1" w:rsidRPr="003717BB" w:rsidRDefault="00260AF1" w:rsidP="003717BB">
      <w:pPr>
        <w:numPr>
          <w:ilvl w:val="0"/>
          <w:numId w:val="7"/>
        </w:numPr>
        <w:tabs>
          <w:tab w:val="left" w:pos="788"/>
          <w:tab w:val="left" w:pos="1134"/>
        </w:tabs>
        <w:suppressAutoHyphens w:val="0"/>
        <w:ind w:firstLine="426"/>
        <w:jc w:val="both"/>
        <w:rPr>
          <w:rFonts w:eastAsia="Arial Unicode MS"/>
        </w:rPr>
      </w:pPr>
      <w:r w:rsidRPr="003717BB">
        <w:rPr>
          <w:rFonts w:eastAsia="Arial Unicode MS"/>
        </w:rPr>
        <w:t>не менее чем за семь дней до даты окончания подачи заявок на участие в электронном аукционе, если начальная (максимальная) цена контракта (цена) лота не превышает три миллиона рублей;</w:t>
      </w:r>
    </w:p>
    <w:p w:rsidR="00260AF1" w:rsidRPr="003717BB" w:rsidRDefault="00260AF1" w:rsidP="003717BB">
      <w:pPr>
        <w:numPr>
          <w:ilvl w:val="0"/>
          <w:numId w:val="7"/>
        </w:numPr>
        <w:tabs>
          <w:tab w:val="left" w:pos="836"/>
          <w:tab w:val="left" w:pos="1134"/>
        </w:tabs>
        <w:suppressAutoHyphens w:val="0"/>
        <w:ind w:firstLine="426"/>
        <w:jc w:val="both"/>
        <w:rPr>
          <w:rFonts w:eastAsia="Arial Unicode MS"/>
        </w:rPr>
      </w:pPr>
      <w:r w:rsidRPr="003717BB">
        <w:rPr>
          <w:rFonts w:eastAsia="Arial Unicode MS"/>
        </w:rPr>
        <w:t>не менее чем за пятнадцать дней до даты окончания подачи заявок на участие в электронном аукционе, если начальная (максимальная) цена контракта (цена) лота превышает три миллиона рублей.</w:t>
      </w:r>
    </w:p>
    <w:p w:rsidR="00260AF1" w:rsidRPr="003717BB" w:rsidRDefault="00260AF1" w:rsidP="003717BB">
      <w:pPr>
        <w:tabs>
          <w:tab w:val="left" w:pos="836"/>
          <w:tab w:val="left" w:pos="1134"/>
        </w:tabs>
        <w:ind w:firstLine="426"/>
        <w:jc w:val="both"/>
        <w:rPr>
          <w:rFonts w:eastAsia="Arial Unicode MS"/>
        </w:rPr>
      </w:pPr>
    </w:p>
    <w:p w:rsidR="00260AF1" w:rsidRPr="003717BB" w:rsidRDefault="00260AF1" w:rsidP="003717BB">
      <w:pPr>
        <w:keepNext/>
        <w:numPr>
          <w:ilvl w:val="0"/>
          <w:numId w:val="15"/>
        </w:numPr>
        <w:suppressAutoHyphens w:val="0"/>
        <w:ind w:left="0" w:firstLine="426"/>
        <w:jc w:val="both"/>
        <w:outlineLvl w:val="1"/>
        <w:rPr>
          <w:b/>
          <w:bCs/>
          <w:iCs/>
          <w:color w:val="000000"/>
        </w:rPr>
      </w:pPr>
      <w:bookmarkStart w:id="29" w:name="bookmark58"/>
      <w:bookmarkStart w:id="30" w:name="_Toc376103857"/>
      <w:bookmarkStart w:id="31" w:name="_Toc376103953"/>
      <w:bookmarkStart w:id="32" w:name="_Toc376104110"/>
      <w:bookmarkStart w:id="33" w:name="_Toc376104236"/>
      <w:bookmarkStart w:id="34" w:name="_Toc376104383"/>
      <w:bookmarkStart w:id="35" w:name="_Toc376104461"/>
      <w:bookmarkStart w:id="36" w:name="_Toc376104509"/>
      <w:bookmarkStart w:id="37" w:name="_Toc376104574"/>
      <w:bookmarkStart w:id="38" w:name="_Toc376187081"/>
      <w:r w:rsidRPr="003717BB">
        <w:rPr>
          <w:b/>
          <w:bCs/>
          <w:iCs/>
          <w:color w:val="000000"/>
        </w:rPr>
        <w:t xml:space="preserve"> Требования к участникам закупки.</w:t>
      </w:r>
      <w:bookmarkEnd w:id="29"/>
      <w:bookmarkEnd w:id="30"/>
      <w:bookmarkEnd w:id="31"/>
      <w:bookmarkEnd w:id="32"/>
      <w:bookmarkEnd w:id="33"/>
      <w:bookmarkEnd w:id="34"/>
      <w:bookmarkEnd w:id="35"/>
      <w:bookmarkEnd w:id="36"/>
      <w:bookmarkEnd w:id="37"/>
      <w:bookmarkEnd w:id="38"/>
    </w:p>
    <w:p w:rsidR="00260AF1" w:rsidRPr="003717BB" w:rsidRDefault="00260AF1" w:rsidP="003717BB">
      <w:pPr>
        <w:ind w:firstLine="426"/>
        <w:jc w:val="both"/>
        <w:rPr>
          <w:rFonts w:eastAsia="Arial Unicode MS"/>
        </w:rPr>
      </w:pPr>
      <w:r w:rsidRPr="003717BB">
        <w:rPr>
          <w:rFonts w:eastAsia="Arial Unicode MS"/>
        </w:rPr>
        <w:t>4.1. В настоящем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получивший аккредитацию на электронной площадке и предоставивший обеспечение заявки на участие в таком аукционе, вправе участвовать во всех таких аукционах, проводимых на этой электронной площадке.</w:t>
      </w:r>
    </w:p>
    <w:p w:rsidR="00260AF1" w:rsidRPr="003717BB" w:rsidRDefault="00260AF1" w:rsidP="003717BB">
      <w:pPr>
        <w:ind w:firstLine="426"/>
        <w:jc w:val="both"/>
        <w:rPr>
          <w:rFonts w:eastAsia="Arial Unicode MS"/>
        </w:rPr>
      </w:pPr>
      <w:r w:rsidRPr="003717BB">
        <w:rPr>
          <w:rFonts w:eastAsia="Arial Unicode MS"/>
        </w:rPr>
        <w:t>4.2. Участник закупки должен соответствовать следующим требованиям:</w:t>
      </w:r>
    </w:p>
    <w:p w:rsidR="00260AF1" w:rsidRPr="003717BB" w:rsidRDefault="00260AF1" w:rsidP="003717BB">
      <w:pPr>
        <w:tabs>
          <w:tab w:val="left" w:pos="931"/>
        </w:tabs>
        <w:ind w:firstLine="426"/>
        <w:jc w:val="both"/>
        <w:rPr>
          <w:rFonts w:eastAsia="Arial Unicode MS"/>
        </w:rPr>
      </w:pPr>
      <w:r w:rsidRPr="003717BB">
        <w:rPr>
          <w:rFonts w:eastAsia="Arial Unicode MS"/>
        </w:rPr>
        <w:t xml:space="preserve">1)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w:t>
      </w:r>
      <w:r w:rsidRPr="003717BB">
        <w:rPr>
          <w:rFonts w:eastAsia="Arial Unicode MS"/>
        </w:rPr>
        <w:lastRenderedPageBreak/>
        <w:t>объектом закупки на электронном аукционе, в том числе требованиям, установленным в Информационной карте электронного аукциона;</w:t>
      </w:r>
    </w:p>
    <w:p w:rsidR="00260AF1" w:rsidRPr="003717BB" w:rsidRDefault="00260AF1" w:rsidP="003717BB">
      <w:pPr>
        <w:tabs>
          <w:tab w:val="left" w:pos="907"/>
        </w:tabs>
        <w:ind w:firstLine="426"/>
        <w:jc w:val="both"/>
        <w:rPr>
          <w:rFonts w:eastAsia="Arial Unicode MS"/>
        </w:rPr>
      </w:pPr>
      <w:r w:rsidRPr="003717BB">
        <w:rPr>
          <w:rFonts w:eastAsia="Arial Unicode MS"/>
        </w:rPr>
        <w:t>2) в отношении участника закупки - юридического лица не проводится процедура ликвидации и отсутствует решение арбитражного суда о признании данного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60AF1" w:rsidRPr="003717BB" w:rsidRDefault="00A17E02" w:rsidP="003717BB">
      <w:pPr>
        <w:tabs>
          <w:tab w:val="left" w:pos="902"/>
        </w:tabs>
        <w:ind w:firstLine="426"/>
        <w:jc w:val="both"/>
        <w:rPr>
          <w:rFonts w:eastAsia="Arial Unicode MS"/>
        </w:rPr>
      </w:pPr>
      <w:r>
        <w:rPr>
          <w:rFonts w:eastAsia="Arial Unicode MS"/>
        </w:rPr>
        <w:t>3</w:t>
      </w:r>
      <w:r w:rsidR="00260AF1" w:rsidRPr="003717BB">
        <w:rPr>
          <w:rFonts w:eastAsia="Arial Unicode MS"/>
        </w:rPr>
        <w:t>) деятельность участника закупки не приостановлена в порядке, предусмотренном Кодексом Российской Федерации об административных правонарушениях, на дату подачи заявки на участие в электронном аукционе;</w:t>
      </w:r>
    </w:p>
    <w:p w:rsidR="00260AF1" w:rsidRPr="003717BB" w:rsidRDefault="00A17E02" w:rsidP="003717BB">
      <w:pPr>
        <w:ind w:firstLine="426"/>
        <w:jc w:val="both"/>
        <w:rPr>
          <w:rFonts w:eastAsia="Arial Unicode MS"/>
        </w:rPr>
      </w:pPr>
      <w:proofErr w:type="gramStart"/>
      <w:r>
        <w:rPr>
          <w:rFonts w:eastAsia="Arial Unicode MS"/>
        </w:rPr>
        <w:t>4</w:t>
      </w:r>
      <w:r w:rsidR="00260AF1" w:rsidRPr="003717BB">
        <w:rPr>
          <w:rFonts w:eastAsia="Arial Unicode M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260AF1" w:rsidRPr="003717BB">
        <w:rPr>
          <w:rFonts w:eastAsia="Arial Unicode MS"/>
        </w:rPr>
        <w:t xml:space="preserve"> обязанности </w:t>
      </w:r>
      <w:proofErr w:type="gramStart"/>
      <w:r w:rsidR="00260AF1" w:rsidRPr="003717BB">
        <w:rPr>
          <w:rFonts w:eastAsia="Arial Unicode MS"/>
        </w:rPr>
        <w:t>заявителя</w:t>
      </w:r>
      <w:proofErr w:type="gramEnd"/>
      <w:r w:rsidR="00260AF1" w:rsidRPr="003717BB">
        <w:rPr>
          <w:rFonts w:eastAsia="Arial Unicode M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60AF1" w:rsidRPr="003717BB" w:rsidRDefault="00A17E02" w:rsidP="003717BB">
      <w:pPr>
        <w:tabs>
          <w:tab w:val="left" w:pos="931"/>
        </w:tabs>
        <w:ind w:firstLine="426"/>
        <w:jc w:val="both"/>
        <w:rPr>
          <w:rFonts w:eastAsia="Arial Unicode MS"/>
        </w:rPr>
      </w:pPr>
      <w:proofErr w:type="gramStart"/>
      <w:r>
        <w:rPr>
          <w:rFonts w:eastAsia="Arial Unicode MS"/>
        </w:rPr>
        <w:t>5</w:t>
      </w:r>
      <w:r w:rsidR="00260AF1" w:rsidRPr="003717BB">
        <w:rPr>
          <w:rFonts w:eastAsia="Arial Unicode MS"/>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00260AF1" w:rsidRPr="003717BB">
        <w:rPr>
          <w:rFonts w:eastAsia="Arial Unicode MS"/>
        </w:rPr>
        <w:t xml:space="preserve"> поставкой товара, выполнением работы, оказанием услуги, </w:t>
      </w:r>
      <w:proofErr w:type="gramStart"/>
      <w:r w:rsidR="00260AF1" w:rsidRPr="003717BB">
        <w:rPr>
          <w:rFonts w:eastAsia="Arial Unicode MS"/>
        </w:rPr>
        <w:t>являющихся</w:t>
      </w:r>
      <w:proofErr w:type="gramEnd"/>
      <w:r w:rsidR="00260AF1" w:rsidRPr="003717BB">
        <w:rPr>
          <w:rFonts w:eastAsia="Arial Unicode MS"/>
        </w:rPr>
        <w:t xml:space="preserve"> объектом осуществляемой закупки, и административного наказания в виде дисквалификации;</w:t>
      </w:r>
    </w:p>
    <w:p w:rsidR="00260AF1" w:rsidRPr="003717BB" w:rsidRDefault="00A17E02" w:rsidP="003717BB">
      <w:pPr>
        <w:autoSpaceDE w:val="0"/>
        <w:autoSpaceDN w:val="0"/>
        <w:adjustRightInd w:val="0"/>
        <w:ind w:firstLine="426"/>
        <w:jc w:val="both"/>
      </w:pPr>
      <w:proofErr w:type="gramStart"/>
      <w:r>
        <w:rPr>
          <w:rFonts w:eastAsia="Arial Unicode MS"/>
        </w:rPr>
        <w:t>6</w:t>
      </w:r>
      <w:r w:rsidR="00260AF1" w:rsidRPr="003717BB">
        <w:rPr>
          <w:rFonts w:eastAsia="Arial Unicode MS"/>
        </w:rPr>
        <w:t xml:space="preserve">) </w:t>
      </w:r>
      <w:r w:rsidR="00260AF1" w:rsidRPr="003717BB">
        <w:rPr>
          <w:shd w:val="clear" w:color="auto" w:fill="FFFFFF"/>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260AF1" w:rsidRPr="003717BB">
        <w:rPr>
          <w:shd w:val="clear" w:color="auto" w:fill="FFFFFF"/>
        </w:rPr>
        <w:t xml:space="preserve"> </w:t>
      </w:r>
      <w:proofErr w:type="gramStart"/>
      <w:r w:rsidR="00260AF1" w:rsidRPr="003717BB">
        <w:rPr>
          <w:shd w:val="clear" w:color="auto" w:fill="FFFFFF"/>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260AF1" w:rsidRPr="003717BB">
        <w:rPr>
          <w:shd w:val="clear" w:color="auto" w:fill="FFFFFF"/>
        </w:rPr>
        <w:t>неполнородными</w:t>
      </w:r>
      <w:proofErr w:type="spellEnd"/>
      <w:r w:rsidR="00260AF1" w:rsidRPr="003717BB">
        <w:rPr>
          <w:shd w:val="clear" w:color="auto" w:fill="FFFFFF"/>
        </w:rPr>
        <w:t xml:space="preserve"> (имеющими общих отца или мать) братьями и сестрами), усыновителями или усыновленными указанных физических лиц.</w:t>
      </w:r>
      <w:proofErr w:type="gramEnd"/>
      <w:r w:rsidR="00260AF1" w:rsidRPr="003717BB">
        <w:rPr>
          <w:shd w:val="clear" w:color="auto" w:fill="FFFFFF"/>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60AF1" w:rsidRPr="003717BB" w:rsidRDefault="00A17E02" w:rsidP="003717BB">
      <w:pPr>
        <w:tabs>
          <w:tab w:val="left" w:pos="926"/>
        </w:tabs>
        <w:ind w:firstLine="426"/>
        <w:jc w:val="both"/>
        <w:rPr>
          <w:rFonts w:eastAsia="Arial Unicode MS"/>
        </w:rPr>
      </w:pPr>
      <w:r>
        <w:rPr>
          <w:rFonts w:eastAsia="Arial Unicode MS"/>
        </w:rPr>
        <w:t>7</w:t>
      </w:r>
      <w:r w:rsidR="00260AF1" w:rsidRPr="003717BB">
        <w:rPr>
          <w:rFonts w:eastAsia="Arial Unicode MS"/>
        </w:rPr>
        <w:t>) отсутствие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260AF1" w:rsidRPr="003717BB" w:rsidRDefault="00260AF1" w:rsidP="003717BB">
      <w:pPr>
        <w:tabs>
          <w:tab w:val="left" w:pos="931"/>
        </w:tabs>
        <w:ind w:firstLine="426"/>
        <w:jc w:val="both"/>
        <w:rPr>
          <w:rFonts w:eastAsia="Arial Unicode MS"/>
        </w:rPr>
      </w:pPr>
    </w:p>
    <w:p w:rsidR="00260AF1" w:rsidRPr="003717BB" w:rsidRDefault="00260AF1" w:rsidP="00D778DE">
      <w:pPr>
        <w:widowControl w:val="0"/>
        <w:numPr>
          <w:ilvl w:val="0"/>
          <w:numId w:val="15"/>
        </w:numPr>
        <w:suppressAutoHyphens w:val="0"/>
        <w:ind w:left="0" w:firstLine="425"/>
        <w:jc w:val="both"/>
        <w:outlineLvl w:val="1"/>
        <w:rPr>
          <w:b/>
          <w:bCs/>
          <w:iCs/>
          <w:color w:val="000000"/>
        </w:rPr>
      </w:pPr>
      <w:bookmarkStart w:id="39" w:name="bookmark59"/>
      <w:bookmarkStart w:id="40" w:name="_Toc376103858"/>
      <w:bookmarkStart w:id="41" w:name="_Toc376103954"/>
      <w:bookmarkStart w:id="42" w:name="_Toc376104111"/>
      <w:bookmarkStart w:id="43" w:name="_Toc376104237"/>
      <w:bookmarkStart w:id="44" w:name="_Toc376104384"/>
      <w:bookmarkStart w:id="45" w:name="_Toc376104462"/>
      <w:bookmarkStart w:id="46" w:name="_Toc376104510"/>
      <w:bookmarkStart w:id="47" w:name="_Toc376104575"/>
      <w:bookmarkStart w:id="48" w:name="_Toc376187082"/>
      <w:r w:rsidRPr="003717BB">
        <w:rPr>
          <w:b/>
          <w:bCs/>
          <w:iCs/>
          <w:color w:val="000000"/>
        </w:rPr>
        <w:t>Отстранение от участия в электронном аукционе.</w:t>
      </w:r>
      <w:bookmarkEnd w:id="39"/>
      <w:bookmarkEnd w:id="40"/>
      <w:bookmarkEnd w:id="41"/>
      <w:bookmarkEnd w:id="42"/>
      <w:bookmarkEnd w:id="43"/>
      <w:bookmarkEnd w:id="44"/>
      <w:bookmarkEnd w:id="45"/>
      <w:bookmarkEnd w:id="46"/>
      <w:bookmarkEnd w:id="47"/>
      <w:bookmarkEnd w:id="48"/>
    </w:p>
    <w:p w:rsidR="00260AF1" w:rsidRPr="003717BB" w:rsidRDefault="00260AF1" w:rsidP="003717BB">
      <w:pPr>
        <w:tabs>
          <w:tab w:val="left" w:pos="1037"/>
        </w:tabs>
        <w:ind w:firstLine="426"/>
        <w:jc w:val="both"/>
        <w:rPr>
          <w:rFonts w:eastAsia="Arial Unicode MS"/>
        </w:rPr>
      </w:pPr>
      <w:r w:rsidRPr="003717BB">
        <w:rPr>
          <w:rFonts w:eastAsia="Arial Unicode MS"/>
          <w:bCs/>
        </w:rPr>
        <w:t>5.1.Комиссия</w:t>
      </w:r>
      <w:r w:rsidRPr="003717BB">
        <w:rPr>
          <w:rFonts w:eastAsia="Arial Unicode MS"/>
        </w:rPr>
        <w:t xml:space="preserve"> по осуществлению закупок проверяет соответствие участников закупок требованиям, указанным в пункте 4.2 настоящей </w:t>
      </w:r>
      <w:r w:rsidR="00A17E02">
        <w:rPr>
          <w:rFonts w:eastAsia="Arial Unicode MS"/>
        </w:rPr>
        <w:t>инструкции</w:t>
      </w:r>
      <w:r w:rsidRPr="003717BB">
        <w:rPr>
          <w:rFonts w:eastAsia="Arial Unicode MS"/>
        </w:rPr>
        <w:t>.</w:t>
      </w:r>
    </w:p>
    <w:p w:rsidR="00260AF1" w:rsidRPr="003717BB" w:rsidRDefault="00260AF1" w:rsidP="003717BB">
      <w:pPr>
        <w:tabs>
          <w:tab w:val="left" w:pos="994"/>
          <w:tab w:val="left" w:pos="1037"/>
        </w:tabs>
        <w:ind w:firstLine="426"/>
        <w:jc w:val="both"/>
        <w:rPr>
          <w:rFonts w:eastAsia="Arial Unicode MS"/>
        </w:rPr>
      </w:pPr>
      <w:proofErr w:type="gramStart"/>
      <w:r w:rsidRPr="003717BB">
        <w:rPr>
          <w:rFonts w:eastAsia="Arial Unicode MS"/>
        </w:rPr>
        <w:t xml:space="preserve">5.2.Отстранение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w:t>
      </w:r>
      <w:r w:rsidRPr="003717BB">
        <w:rPr>
          <w:rFonts w:eastAsia="Arial Unicode MS"/>
          <w:bCs/>
        </w:rPr>
        <w:t>заказчик или комиссия</w:t>
      </w:r>
      <w:r w:rsidRPr="003717BB">
        <w:rPr>
          <w:rFonts w:eastAsia="Arial Unicode MS"/>
        </w:rPr>
        <w:t xml:space="preserve"> по осуществлению закупок обнаружит, что участник закупки не соответствует требованиям, указанным в пункте 4.2. настоящей документации, или предоставил </w:t>
      </w:r>
      <w:r w:rsidRPr="003717BB">
        <w:rPr>
          <w:rFonts w:eastAsia="Arial Unicode MS"/>
          <w:bCs/>
        </w:rPr>
        <w:t>недостоверную информацию</w:t>
      </w:r>
      <w:r w:rsidRPr="003717BB">
        <w:rPr>
          <w:rFonts w:eastAsia="Arial Unicode MS"/>
        </w:rPr>
        <w:t xml:space="preserve"> в отношении своего соответствия указанным требованиям.</w:t>
      </w:r>
      <w:proofErr w:type="gramEnd"/>
    </w:p>
    <w:p w:rsidR="00260AF1" w:rsidRPr="003717BB" w:rsidRDefault="00260AF1" w:rsidP="003717BB">
      <w:pPr>
        <w:tabs>
          <w:tab w:val="left" w:pos="931"/>
        </w:tabs>
        <w:ind w:firstLine="426"/>
        <w:jc w:val="both"/>
        <w:rPr>
          <w:rFonts w:eastAsia="Arial Unicode MS"/>
          <w:b/>
        </w:rPr>
      </w:pPr>
    </w:p>
    <w:p w:rsidR="00260AF1" w:rsidRPr="003717BB" w:rsidRDefault="00260AF1" w:rsidP="003717BB">
      <w:pPr>
        <w:keepNext/>
        <w:numPr>
          <w:ilvl w:val="2"/>
          <w:numId w:val="8"/>
        </w:numPr>
        <w:suppressAutoHyphens w:val="0"/>
        <w:ind w:firstLine="426"/>
        <w:jc w:val="both"/>
        <w:outlineLvl w:val="1"/>
        <w:rPr>
          <w:b/>
          <w:bCs/>
          <w:iCs/>
          <w:color w:val="000000"/>
        </w:rPr>
      </w:pPr>
      <w:bookmarkStart w:id="49" w:name="_Toc376103859"/>
      <w:bookmarkStart w:id="50" w:name="_Toc376103955"/>
      <w:bookmarkStart w:id="51" w:name="_Toc376104112"/>
      <w:bookmarkStart w:id="52" w:name="_Toc376104238"/>
      <w:bookmarkStart w:id="53" w:name="_Toc376104385"/>
      <w:bookmarkStart w:id="54" w:name="_Toc376104463"/>
      <w:bookmarkStart w:id="55" w:name="_Toc376104511"/>
      <w:bookmarkStart w:id="56" w:name="_Toc376104576"/>
      <w:bookmarkStart w:id="57" w:name="_Toc376187083"/>
      <w:r w:rsidRPr="003717BB">
        <w:rPr>
          <w:b/>
          <w:bCs/>
          <w:iCs/>
          <w:color w:val="000000"/>
        </w:rPr>
        <w:t>Затраты на участие в электронном аукционе.</w:t>
      </w:r>
      <w:bookmarkEnd w:id="49"/>
      <w:bookmarkEnd w:id="50"/>
      <w:bookmarkEnd w:id="51"/>
      <w:bookmarkEnd w:id="52"/>
      <w:bookmarkEnd w:id="53"/>
      <w:bookmarkEnd w:id="54"/>
      <w:bookmarkEnd w:id="55"/>
      <w:bookmarkEnd w:id="56"/>
      <w:bookmarkEnd w:id="57"/>
    </w:p>
    <w:p w:rsidR="00260AF1" w:rsidRPr="003717BB" w:rsidRDefault="00260AF1" w:rsidP="003717BB">
      <w:pPr>
        <w:numPr>
          <w:ilvl w:val="3"/>
          <w:numId w:val="8"/>
        </w:numPr>
        <w:tabs>
          <w:tab w:val="left" w:pos="1013"/>
        </w:tabs>
        <w:suppressAutoHyphens w:val="0"/>
        <w:ind w:firstLine="426"/>
        <w:jc w:val="both"/>
        <w:rPr>
          <w:rFonts w:eastAsia="Arial Unicode MS"/>
        </w:rPr>
      </w:pPr>
      <w:r w:rsidRPr="003717BB">
        <w:rPr>
          <w:rFonts w:eastAsia="Arial Unicode MS"/>
        </w:rPr>
        <w:t>Участник закупки несет все расходы, связанные с подготовкой, подачей заявки на участие и участием в электронном аукционе и заключением контракта.</w:t>
      </w:r>
    </w:p>
    <w:p w:rsidR="00260AF1" w:rsidRPr="003717BB" w:rsidRDefault="00260AF1" w:rsidP="003717BB">
      <w:pPr>
        <w:numPr>
          <w:ilvl w:val="3"/>
          <w:numId w:val="8"/>
        </w:numPr>
        <w:tabs>
          <w:tab w:val="left" w:pos="1037"/>
        </w:tabs>
        <w:suppressAutoHyphens w:val="0"/>
        <w:ind w:firstLine="426"/>
        <w:jc w:val="both"/>
        <w:rPr>
          <w:rFonts w:eastAsia="Arial Unicode MS"/>
        </w:rPr>
      </w:pPr>
      <w:r w:rsidRPr="003717BB">
        <w:rPr>
          <w:rFonts w:eastAsia="Arial Unicode MS"/>
        </w:rPr>
        <w:t>Заказчик не отвечают и не имеют обязательств по этим расходам независимо от характера проведения и результатов электронного аукциона.</w:t>
      </w:r>
    </w:p>
    <w:p w:rsidR="00260AF1" w:rsidRPr="003717BB" w:rsidRDefault="00260AF1" w:rsidP="003717BB">
      <w:pPr>
        <w:tabs>
          <w:tab w:val="left" w:pos="1037"/>
        </w:tabs>
        <w:ind w:firstLine="426"/>
        <w:jc w:val="both"/>
        <w:rPr>
          <w:rFonts w:eastAsia="Arial Unicode MS"/>
        </w:rPr>
      </w:pPr>
    </w:p>
    <w:p w:rsidR="00260AF1" w:rsidRPr="003717BB" w:rsidRDefault="00260AF1" w:rsidP="003717BB">
      <w:pPr>
        <w:keepNext/>
        <w:numPr>
          <w:ilvl w:val="2"/>
          <w:numId w:val="8"/>
        </w:numPr>
        <w:suppressAutoHyphens w:val="0"/>
        <w:ind w:firstLine="426"/>
        <w:jc w:val="both"/>
        <w:outlineLvl w:val="1"/>
        <w:rPr>
          <w:b/>
          <w:bCs/>
          <w:iCs/>
          <w:color w:val="000000"/>
        </w:rPr>
      </w:pPr>
      <w:bookmarkStart w:id="58" w:name="_Toc376103860"/>
      <w:bookmarkStart w:id="59" w:name="_Toc376103956"/>
      <w:bookmarkStart w:id="60" w:name="_Toc376104113"/>
      <w:bookmarkStart w:id="61" w:name="_Toc376104239"/>
      <w:bookmarkStart w:id="62" w:name="_Toc376104386"/>
      <w:bookmarkStart w:id="63" w:name="_Toc376104464"/>
      <w:bookmarkStart w:id="64" w:name="_Toc376104512"/>
      <w:bookmarkStart w:id="65" w:name="_Toc376104577"/>
      <w:bookmarkStart w:id="66" w:name="_Toc376187084"/>
      <w:r w:rsidRPr="003717BB">
        <w:rPr>
          <w:b/>
          <w:bCs/>
          <w:iCs/>
          <w:color w:val="000000"/>
        </w:rPr>
        <w:t>Отмена определения поставщика (подрядчика, исполнителя)</w:t>
      </w:r>
      <w:bookmarkEnd w:id="58"/>
      <w:bookmarkEnd w:id="59"/>
      <w:bookmarkEnd w:id="60"/>
      <w:bookmarkEnd w:id="61"/>
      <w:bookmarkEnd w:id="62"/>
      <w:bookmarkEnd w:id="63"/>
      <w:bookmarkEnd w:id="64"/>
      <w:bookmarkEnd w:id="65"/>
      <w:bookmarkEnd w:id="66"/>
    </w:p>
    <w:p w:rsidR="00260AF1" w:rsidRPr="003717BB" w:rsidRDefault="00260AF1" w:rsidP="003717BB">
      <w:pPr>
        <w:numPr>
          <w:ilvl w:val="3"/>
          <w:numId w:val="8"/>
        </w:numPr>
        <w:tabs>
          <w:tab w:val="left" w:pos="1003"/>
        </w:tabs>
        <w:suppressAutoHyphens w:val="0"/>
        <w:ind w:firstLine="426"/>
        <w:jc w:val="both"/>
        <w:rPr>
          <w:rFonts w:eastAsia="Arial Unicode MS"/>
        </w:rPr>
      </w:pPr>
      <w:r w:rsidRPr="003717BB">
        <w:rPr>
          <w:rFonts w:eastAsia="Arial Unicode MS"/>
        </w:rPr>
        <w:t>Заказчик вправе отменить определение поставщика (подрядчика, исполнителя) не позднее чем за</w:t>
      </w:r>
      <w:r w:rsidRPr="003717BB">
        <w:rPr>
          <w:rFonts w:eastAsia="Arial Unicode MS"/>
          <w:bCs/>
        </w:rPr>
        <w:t xml:space="preserve"> пять дней</w:t>
      </w:r>
      <w:r w:rsidRPr="003717BB">
        <w:rPr>
          <w:rFonts w:eastAsia="Arial Unicode MS"/>
        </w:rPr>
        <w:t xml:space="preserve"> до даты окончания срока подачи заявок на участие в аукционе. </w:t>
      </w:r>
    </w:p>
    <w:p w:rsidR="00260AF1" w:rsidRPr="003717BB" w:rsidRDefault="00260AF1" w:rsidP="003717BB">
      <w:pPr>
        <w:numPr>
          <w:ilvl w:val="3"/>
          <w:numId w:val="8"/>
        </w:numPr>
        <w:tabs>
          <w:tab w:val="left" w:pos="1003"/>
        </w:tabs>
        <w:suppressAutoHyphens w:val="0"/>
        <w:ind w:firstLine="426"/>
        <w:jc w:val="both"/>
        <w:rPr>
          <w:rFonts w:eastAsia="Arial Unicode MS"/>
        </w:rPr>
      </w:pPr>
      <w:r w:rsidRPr="003717BB">
        <w:rPr>
          <w:rFonts w:eastAsia="Arial Unicode MS"/>
        </w:rPr>
        <w:t xml:space="preserve">После размещения </w:t>
      </w:r>
      <w:r w:rsidR="00A17E02">
        <w:rPr>
          <w:rFonts w:eastAsia="Arial Unicode MS"/>
        </w:rPr>
        <w:t>в единой информационной системе</w:t>
      </w:r>
      <w:r w:rsidRPr="003717BB">
        <w:rPr>
          <w:rFonts w:eastAsia="Arial Unicode MS"/>
        </w:rPr>
        <w:t xml:space="preserve"> извещения об отмене определения поставщика (подрядчика, исполнителя) уполномоченный орган не вправе открывать доступ к поданным в форме электронных документов заявкам. В этом случае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260AF1" w:rsidRPr="003717BB" w:rsidRDefault="00260AF1" w:rsidP="003717BB">
      <w:pPr>
        <w:numPr>
          <w:ilvl w:val="3"/>
          <w:numId w:val="8"/>
        </w:numPr>
        <w:tabs>
          <w:tab w:val="left" w:pos="998"/>
        </w:tabs>
        <w:suppressAutoHyphens w:val="0"/>
        <w:ind w:firstLine="426"/>
        <w:jc w:val="both"/>
        <w:rPr>
          <w:rFonts w:eastAsia="Arial Unicode MS"/>
        </w:rPr>
      </w:pPr>
      <w:r w:rsidRPr="003717BB">
        <w:rPr>
          <w:rFonts w:eastAsia="Arial Unicode MS"/>
        </w:rPr>
        <w:t>По истечении срока отмены определения поставщика (подрядчика, исполнителя) в соответствии с пунктом 7.1. настоящей документации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260AF1" w:rsidRPr="003717BB" w:rsidRDefault="00260AF1" w:rsidP="003717BB">
      <w:pPr>
        <w:numPr>
          <w:ilvl w:val="3"/>
          <w:numId w:val="8"/>
        </w:numPr>
        <w:tabs>
          <w:tab w:val="left" w:pos="1104"/>
        </w:tabs>
        <w:suppressAutoHyphens w:val="0"/>
        <w:ind w:firstLine="426"/>
        <w:jc w:val="both"/>
        <w:rPr>
          <w:rFonts w:eastAsia="Arial Unicode MS"/>
        </w:rPr>
      </w:pPr>
      <w:r w:rsidRPr="003717BB">
        <w:rPr>
          <w:rFonts w:eastAsia="Arial Unicode MS"/>
          <w:bCs/>
        </w:rPr>
        <w:t xml:space="preserve">Решение об отмене определения поставщика (подрядчика, исполнителя) размещается </w:t>
      </w:r>
      <w:r w:rsidR="00A17E02">
        <w:rPr>
          <w:rFonts w:eastAsia="Arial Unicode MS"/>
        </w:rPr>
        <w:t>в единой информационной системе</w:t>
      </w:r>
      <w:r w:rsidRPr="003717BB">
        <w:rPr>
          <w:rFonts w:eastAsia="Arial Unicode MS"/>
          <w:bCs/>
        </w:rPr>
        <w:t xml:space="preserve"> в день принятия этого решения,</w:t>
      </w:r>
      <w:r w:rsidRPr="003717BB">
        <w:rPr>
          <w:rFonts w:eastAsia="Arial Unicode MS"/>
        </w:rPr>
        <w:t xml:space="preserve">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w:t>
      </w:r>
      <w:r w:rsidR="00A17E02">
        <w:rPr>
          <w:rFonts w:eastAsia="Arial Unicode MS"/>
        </w:rPr>
        <w:t>в единой информационной системе</w:t>
      </w:r>
      <w:r w:rsidRPr="003717BB">
        <w:rPr>
          <w:rFonts w:eastAsia="Arial Unicode MS"/>
        </w:rPr>
        <w:t>.</w:t>
      </w:r>
    </w:p>
    <w:p w:rsidR="00260AF1" w:rsidRPr="003717BB" w:rsidRDefault="00260AF1" w:rsidP="003717BB">
      <w:pPr>
        <w:numPr>
          <w:ilvl w:val="3"/>
          <w:numId w:val="8"/>
        </w:numPr>
        <w:tabs>
          <w:tab w:val="left" w:pos="1013"/>
        </w:tabs>
        <w:suppressAutoHyphens w:val="0"/>
        <w:ind w:firstLine="426"/>
        <w:jc w:val="both"/>
        <w:rPr>
          <w:rFonts w:eastAsia="Arial Unicode MS"/>
        </w:rPr>
      </w:pPr>
      <w:proofErr w:type="gramStart"/>
      <w:r w:rsidRPr="003717BB">
        <w:rPr>
          <w:rFonts w:eastAsia="Arial Unicode MS"/>
        </w:rPr>
        <w:t>В течение одного часа с момента размещения на официальном сайте извещения об отказе от проведения электронного аукциона оператор электронной торговой площадки размещает указанную информацию на своем сайте, а также направляет уведомление об указанном извещении всем участникам такого аукциона, подавшим заявки на участие в нем по адресам электронной почты, указанным этими участниками при аккредитации на электронной площадке и в течение одного</w:t>
      </w:r>
      <w:proofErr w:type="gramEnd"/>
      <w:r w:rsidRPr="003717BB">
        <w:rPr>
          <w:rFonts w:eastAsia="Arial Unicode MS"/>
        </w:rPr>
        <w:t xml:space="preserve"> рабочего дня с этого момента прекращает блокирование операций по счету участника закупки для проведения операций по обеспечению участия в электронных аукционах (далее - блокирование операций по счету участника закупки) в отношении денежных сре</w:t>
      </w:r>
      <w:proofErr w:type="gramStart"/>
      <w:r w:rsidRPr="003717BB">
        <w:rPr>
          <w:rFonts w:eastAsia="Arial Unicode MS"/>
        </w:rPr>
        <w:t>дств в р</w:t>
      </w:r>
      <w:proofErr w:type="gramEnd"/>
      <w:r w:rsidRPr="003717BB">
        <w:rPr>
          <w:rFonts w:eastAsia="Arial Unicode MS"/>
        </w:rPr>
        <w:t>азмере обеспечения заявки на участие в электронном аукционе.</w:t>
      </w:r>
    </w:p>
    <w:p w:rsidR="00260AF1" w:rsidRPr="003717BB" w:rsidRDefault="00260AF1" w:rsidP="003717BB">
      <w:pPr>
        <w:tabs>
          <w:tab w:val="left" w:pos="1013"/>
        </w:tabs>
        <w:ind w:firstLine="426"/>
        <w:jc w:val="both"/>
        <w:rPr>
          <w:rFonts w:eastAsia="Arial Unicode MS"/>
        </w:rPr>
      </w:pPr>
    </w:p>
    <w:p w:rsidR="00260AF1" w:rsidRDefault="00260AF1" w:rsidP="00A17E02">
      <w:pPr>
        <w:keepNext/>
        <w:numPr>
          <w:ilvl w:val="0"/>
          <w:numId w:val="24"/>
        </w:numPr>
        <w:suppressAutoHyphens w:val="0"/>
        <w:ind w:left="0" w:firstLine="426"/>
        <w:jc w:val="center"/>
        <w:outlineLvl w:val="0"/>
        <w:rPr>
          <w:b/>
          <w:bCs/>
          <w:color w:val="000000"/>
          <w:kern w:val="32"/>
        </w:rPr>
      </w:pPr>
      <w:bookmarkStart w:id="67" w:name="bookmark60"/>
      <w:bookmarkStart w:id="68" w:name="_Toc376103861"/>
      <w:bookmarkStart w:id="69" w:name="_Toc376103957"/>
      <w:bookmarkStart w:id="70" w:name="_Toc376104114"/>
      <w:bookmarkStart w:id="71" w:name="_Toc376104240"/>
      <w:bookmarkStart w:id="72" w:name="_Toc376104387"/>
      <w:bookmarkStart w:id="73" w:name="_Toc376104465"/>
      <w:bookmarkStart w:id="74" w:name="_Toc376104513"/>
      <w:bookmarkStart w:id="75" w:name="_Toc376104578"/>
      <w:bookmarkStart w:id="76" w:name="_Toc376187085"/>
      <w:bookmarkStart w:id="77" w:name="_Toc376187173"/>
      <w:r w:rsidRPr="003717BB">
        <w:rPr>
          <w:b/>
          <w:bCs/>
          <w:color w:val="000000"/>
          <w:kern w:val="32"/>
        </w:rPr>
        <w:t>ДОКУМЕНТАЦИЯ ОБ ЭЛЕКТРОННОМ АУКЦИОНЕ</w:t>
      </w:r>
      <w:bookmarkEnd w:id="67"/>
      <w:bookmarkEnd w:id="68"/>
      <w:bookmarkEnd w:id="69"/>
      <w:bookmarkEnd w:id="70"/>
      <w:bookmarkEnd w:id="71"/>
      <w:bookmarkEnd w:id="72"/>
      <w:bookmarkEnd w:id="73"/>
      <w:bookmarkEnd w:id="74"/>
      <w:bookmarkEnd w:id="75"/>
      <w:bookmarkEnd w:id="76"/>
      <w:bookmarkEnd w:id="77"/>
    </w:p>
    <w:p w:rsidR="00A17E02" w:rsidRPr="003717BB" w:rsidRDefault="00A17E02" w:rsidP="00A17E02">
      <w:pPr>
        <w:keepNext/>
        <w:suppressAutoHyphens w:val="0"/>
        <w:ind w:left="426"/>
        <w:outlineLvl w:val="0"/>
        <w:rPr>
          <w:b/>
          <w:bCs/>
          <w:color w:val="000000"/>
          <w:kern w:val="32"/>
        </w:rPr>
      </w:pPr>
    </w:p>
    <w:p w:rsidR="00260AF1" w:rsidRPr="003717BB" w:rsidRDefault="00260AF1" w:rsidP="003717BB">
      <w:pPr>
        <w:keepNext/>
        <w:numPr>
          <w:ilvl w:val="2"/>
          <w:numId w:val="8"/>
        </w:numPr>
        <w:suppressAutoHyphens w:val="0"/>
        <w:ind w:firstLine="426"/>
        <w:jc w:val="both"/>
        <w:outlineLvl w:val="1"/>
        <w:rPr>
          <w:b/>
          <w:bCs/>
          <w:iCs/>
          <w:color w:val="000000"/>
        </w:rPr>
      </w:pPr>
      <w:bookmarkStart w:id="78" w:name="bookmark61"/>
      <w:bookmarkStart w:id="79" w:name="_Toc376103862"/>
      <w:bookmarkStart w:id="80" w:name="_Toc376103958"/>
      <w:bookmarkStart w:id="81" w:name="_Toc376104115"/>
      <w:bookmarkStart w:id="82" w:name="_Toc376104241"/>
      <w:bookmarkStart w:id="83" w:name="_Toc376104388"/>
      <w:bookmarkStart w:id="84" w:name="_Toc376104466"/>
      <w:bookmarkStart w:id="85" w:name="_Toc376104514"/>
      <w:bookmarkStart w:id="86" w:name="_Toc376104579"/>
      <w:bookmarkStart w:id="87" w:name="_Toc376187086"/>
      <w:r w:rsidRPr="003717BB">
        <w:rPr>
          <w:b/>
          <w:bCs/>
          <w:iCs/>
          <w:color w:val="000000"/>
        </w:rPr>
        <w:t>Порядок предоставления документации.</w:t>
      </w:r>
      <w:bookmarkEnd w:id="78"/>
      <w:bookmarkEnd w:id="79"/>
      <w:bookmarkEnd w:id="80"/>
      <w:bookmarkEnd w:id="81"/>
      <w:bookmarkEnd w:id="82"/>
      <w:bookmarkEnd w:id="83"/>
      <w:bookmarkEnd w:id="84"/>
      <w:bookmarkEnd w:id="85"/>
      <w:bookmarkEnd w:id="86"/>
      <w:bookmarkEnd w:id="87"/>
    </w:p>
    <w:p w:rsidR="00260AF1" w:rsidRPr="003717BB" w:rsidRDefault="00260AF1" w:rsidP="003717BB">
      <w:pPr>
        <w:ind w:firstLine="426"/>
        <w:jc w:val="both"/>
        <w:rPr>
          <w:rFonts w:eastAsia="Arial Unicode MS"/>
        </w:rPr>
      </w:pPr>
      <w:r w:rsidRPr="003717BB">
        <w:rPr>
          <w:rFonts w:eastAsia="Arial Unicode MS"/>
        </w:rPr>
        <w:t>8.1. Одновременно с размещением извещения о проведении электронного аукциона заказчик обеспечивает размещение на официальном сайте документации об электронном аукционе (далее также - документация).</w:t>
      </w:r>
    </w:p>
    <w:p w:rsidR="00260AF1" w:rsidRPr="003717BB" w:rsidRDefault="00260AF1" w:rsidP="00D778DE">
      <w:pPr>
        <w:widowControl w:val="0"/>
        <w:ind w:firstLine="425"/>
        <w:jc w:val="both"/>
        <w:rPr>
          <w:rFonts w:eastAsia="Arial Unicode MS"/>
        </w:rPr>
      </w:pPr>
      <w:r w:rsidRPr="003717BB">
        <w:rPr>
          <w:rFonts w:eastAsia="Arial Unicode MS"/>
        </w:rPr>
        <w:t xml:space="preserve">8.2. Документация об электронном аукционе доступна для ознакомления на официальном </w:t>
      </w:r>
      <w:r w:rsidRPr="003717BB">
        <w:rPr>
          <w:rFonts w:eastAsia="Arial Unicode MS"/>
        </w:rPr>
        <w:lastRenderedPageBreak/>
        <w:t>сайте без взимания платы.</w:t>
      </w:r>
    </w:p>
    <w:p w:rsidR="00260AF1" w:rsidRPr="003717BB" w:rsidRDefault="00260AF1" w:rsidP="003717BB">
      <w:pPr>
        <w:ind w:firstLine="426"/>
        <w:jc w:val="both"/>
        <w:rPr>
          <w:rFonts w:eastAsia="Arial Unicode MS"/>
        </w:rPr>
      </w:pPr>
    </w:p>
    <w:p w:rsidR="00260AF1" w:rsidRPr="003717BB" w:rsidRDefault="00260AF1" w:rsidP="003717BB">
      <w:pPr>
        <w:keepNext/>
        <w:numPr>
          <w:ilvl w:val="2"/>
          <w:numId w:val="8"/>
        </w:numPr>
        <w:suppressAutoHyphens w:val="0"/>
        <w:ind w:firstLine="426"/>
        <w:jc w:val="both"/>
        <w:outlineLvl w:val="1"/>
        <w:rPr>
          <w:b/>
          <w:bCs/>
          <w:iCs/>
          <w:color w:val="000000"/>
        </w:rPr>
      </w:pPr>
      <w:bookmarkStart w:id="88" w:name="bookmark62"/>
      <w:bookmarkStart w:id="89" w:name="_Toc376103863"/>
      <w:bookmarkStart w:id="90" w:name="_Toc376103959"/>
      <w:bookmarkStart w:id="91" w:name="_Toc376104116"/>
      <w:bookmarkStart w:id="92" w:name="_Toc376104242"/>
      <w:bookmarkStart w:id="93" w:name="_Toc376104389"/>
      <w:bookmarkStart w:id="94" w:name="_Toc376104467"/>
      <w:bookmarkStart w:id="95" w:name="_Toc376104515"/>
      <w:bookmarkStart w:id="96" w:name="_Toc376104580"/>
      <w:bookmarkStart w:id="97" w:name="_Toc376187087"/>
      <w:r w:rsidRPr="003717BB">
        <w:rPr>
          <w:b/>
          <w:bCs/>
          <w:iCs/>
          <w:color w:val="000000"/>
        </w:rPr>
        <w:t>Запрет на проведение переговоров с участником закупки.</w:t>
      </w:r>
      <w:bookmarkEnd w:id="88"/>
      <w:bookmarkEnd w:id="89"/>
      <w:bookmarkEnd w:id="90"/>
      <w:bookmarkEnd w:id="91"/>
      <w:bookmarkEnd w:id="92"/>
      <w:bookmarkEnd w:id="93"/>
      <w:bookmarkEnd w:id="94"/>
      <w:bookmarkEnd w:id="95"/>
      <w:bookmarkEnd w:id="96"/>
      <w:bookmarkEnd w:id="97"/>
    </w:p>
    <w:p w:rsidR="00260AF1" w:rsidRPr="003717BB" w:rsidRDefault="00260AF1" w:rsidP="003717BB">
      <w:pPr>
        <w:numPr>
          <w:ilvl w:val="3"/>
          <w:numId w:val="8"/>
        </w:numPr>
        <w:tabs>
          <w:tab w:val="left" w:pos="1109"/>
        </w:tabs>
        <w:suppressAutoHyphens w:val="0"/>
        <w:ind w:firstLine="426"/>
        <w:jc w:val="both"/>
        <w:rPr>
          <w:rFonts w:eastAsia="Arial Unicode MS"/>
        </w:rPr>
      </w:pPr>
      <w:r w:rsidRPr="003717BB">
        <w:rPr>
          <w:rFonts w:eastAsia="Arial Unicode MS"/>
        </w:rPr>
        <w:t>При проведении электронного аукциона какие-либо переговоры заказчика,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заявки, окончательного предложения, поданных таким участником, не допускается до выявления победителя указанного определения.</w:t>
      </w:r>
    </w:p>
    <w:p w:rsidR="00260AF1" w:rsidRPr="003717BB" w:rsidRDefault="00260AF1" w:rsidP="003717BB">
      <w:pPr>
        <w:numPr>
          <w:ilvl w:val="3"/>
          <w:numId w:val="8"/>
        </w:numPr>
        <w:tabs>
          <w:tab w:val="left" w:pos="1171"/>
        </w:tabs>
        <w:suppressAutoHyphens w:val="0"/>
        <w:ind w:firstLine="426"/>
        <w:jc w:val="both"/>
        <w:rPr>
          <w:rFonts w:eastAsia="Arial Unicode MS"/>
        </w:rPr>
      </w:pPr>
      <w:r w:rsidRPr="003717BB">
        <w:rPr>
          <w:rFonts w:eastAsia="Arial Unicode MS"/>
        </w:rPr>
        <w:t>При проведении электронного аукциона проведение переговоров заказчика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260AF1" w:rsidRPr="003717BB" w:rsidRDefault="00260AF1" w:rsidP="003717BB">
      <w:pPr>
        <w:numPr>
          <w:ilvl w:val="3"/>
          <w:numId w:val="8"/>
        </w:numPr>
        <w:tabs>
          <w:tab w:val="left" w:pos="1075"/>
        </w:tabs>
        <w:suppressAutoHyphens w:val="0"/>
        <w:ind w:firstLine="426"/>
        <w:jc w:val="both"/>
        <w:rPr>
          <w:rFonts w:eastAsia="Arial Unicode MS"/>
        </w:rPr>
      </w:pPr>
      <w:r w:rsidRPr="003717BB">
        <w:rPr>
          <w:rFonts w:eastAsia="Arial Unicode MS"/>
        </w:rPr>
        <w:t>В случае нарушения указанного положения электронный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60AF1" w:rsidRPr="003717BB" w:rsidRDefault="00260AF1" w:rsidP="003717BB">
      <w:pPr>
        <w:tabs>
          <w:tab w:val="left" w:pos="1075"/>
        </w:tabs>
        <w:ind w:firstLine="426"/>
        <w:jc w:val="both"/>
        <w:rPr>
          <w:rFonts w:eastAsia="Arial Unicode MS"/>
        </w:rPr>
      </w:pPr>
    </w:p>
    <w:p w:rsidR="00260AF1" w:rsidRPr="003717BB" w:rsidRDefault="00260AF1" w:rsidP="003717BB">
      <w:pPr>
        <w:keepNext/>
        <w:numPr>
          <w:ilvl w:val="2"/>
          <w:numId w:val="8"/>
        </w:numPr>
        <w:suppressAutoHyphens w:val="0"/>
        <w:ind w:firstLine="426"/>
        <w:jc w:val="both"/>
        <w:outlineLvl w:val="1"/>
        <w:rPr>
          <w:b/>
          <w:bCs/>
          <w:iCs/>
          <w:color w:val="000000"/>
        </w:rPr>
      </w:pPr>
      <w:bookmarkStart w:id="98" w:name="bookmark63"/>
      <w:bookmarkStart w:id="99" w:name="_Toc376103864"/>
      <w:bookmarkStart w:id="100" w:name="_Toc376103960"/>
      <w:bookmarkStart w:id="101" w:name="_Toc376104117"/>
      <w:bookmarkStart w:id="102" w:name="_Toc376104243"/>
      <w:bookmarkStart w:id="103" w:name="_Toc376104390"/>
      <w:bookmarkStart w:id="104" w:name="_Toc376104468"/>
      <w:bookmarkStart w:id="105" w:name="_Toc376104516"/>
      <w:bookmarkStart w:id="106" w:name="_Toc376104581"/>
      <w:bookmarkStart w:id="107" w:name="_Toc376187088"/>
      <w:r w:rsidRPr="003717BB">
        <w:rPr>
          <w:b/>
          <w:bCs/>
          <w:iCs/>
          <w:color w:val="000000"/>
        </w:rPr>
        <w:t>Разъяснение положений документации.</w:t>
      </w:r>
      <w:bookmarkEnd w:id="98"/>
      <w:bookmarkEnd w:id="99"/>
      <w:bookmarkEnd w:id="100"/>
      <w:bookmarkEnd w:id="101"/>
      <w:bookmarkEnd w:id="102"/>
      <w:bookmarkEnd w:id="103"/>
      <w:bookmarkEnd w:id="104"/>
      <w:bookmarkEnd w:id="105"/>
      <w:bookmarkEnd w:id="106"/>
      <w:bookmarkEnd w:id="107"/>
    </w:p>
    <w:p w:rsidR="00A17E02" w:rsidRDefault="00A17E02" w:rsidP="00A17E02">
      <w:pPr>
        <w:pStyle w:val="ConsPlusNormal"/>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10.1. </w:t>
      </w:r>
      <w:r w:rsidRPr="003717BB">
        <w:rPr>
          <w:rFonts w:ascii="Times New Roman" w:eastAsia="Times New Roman" w:hAnsi="Times New Roman" w:cs="Times New Roman"/>
          <w:sz w:val="24"/>
          <w:szCs w:val="24"/>
          <w:lang w:eastAsia="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17E02" w:rsidRPr="003717BB" w:rsidRDefault="00A17E02" w:rsidP="00A17E02">
      <w:pPr>
        <w:pStyle w:val="ConsPlusNormal"/>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10.2. </w:t>
      </w:r>
      <w:r w:rsidRPr="003717BB">
        <w:rPr>
          <w:rFonts w:ascii="Times New Roman" w:eastAsia="Times New Roman" w:hAnsi="Times New Roman" w:cs="Times New Roman"/>
          <w:sz w:val="24"/>
          <w:szCs w:val="24"/>
          <w:lang w:eastAsia="ar-SA"/>
        </w:rPr>
        <w:t>В течение одного часа с момента поступления указанного запроса он направляется оператором электронной площадки заказчику.</w:t>
      </w:r>
    </w:p>
    <w:p w:rsidR="00A17E02" w:rsidRPr="003717BB" w:rsidRDefault="00A17E02" w:rsidP="00A17E02">
      <w:pPr>
        <w:pStyle w:val="ConsPlusNormal"/>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10.3. </w:t>
      </w:r>
      <w:r w:rsidRPr="003717BB">
        <w:rPr>
          <w:rFonts w:ascii="Times New Roman" w:eastAsia="Times New Roman" w:hAnsi="Times New Roman" w:cs="Times New Roman"/>
          <w:sz w:val="24"/>
          <w:szCs w:val="24"/>
          <w:lang w:eastAsia="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3717BB">
        <w:rPr>
          <w:rFonts w:ascii="Times New Roman" w:eastAsia="Times New Roman" w:hAnsi="Times New Roman" w:cs="Times New Roman"/>
          <w:sz w:val="24"/>
          <w:szCs w:val="24"/>
          <w:lang w:eastAsia="ar-SA"/>
        </w:rPr>
        <w:t>позднее</w:t>
      </w:r>
      <w:proofErr w:type="gramEnd"/>
      <w:r w:rsidRPr="003717BB">
        <w:rPr>
          <w:rFonts w:ascii="Times New Roman" w:eastAsia="Times New Roman" w:hAnsi="Times New Roman" w:cs="Times New Roman"/>
          <w:sz w:val="24"/>
          <w:szCs w:val="24"/>
          <w:lang w:eastAsia="ar-SA"/>
        </w:rPr>
        <w:t xml:space="preserve"> чем за три дня до даты окончания срока подачи заявок на участие в таком аукционе.</w:t>
      </w:r>
    </w:p>
    <w:p w:rsidR="00260AF1" w:rsidRPr="00A17E02" w:rsidRDefault="00A17E02" w:rsidP="00A17E02">
      <w:pPr>
        <w:pStyle w:val="a4"/>
        <w:ind w:left="0" w:firstLine="426"/>
        <w:jc w:val="both"/>
        <w:rPr>
          <w:rFonts w:eastAsia="Arial Unicode MS"/>
        </w:rPr>
      </w:pPr>
      <w:r>
        <w:t xml:space="preserve">10.4. </w:t>
      </w:r>
      <w:r w:rsidRPr="003717BB">
        <w:t>Разъяснения положений документации об электронном аукционе не должны изменять ее суть</w:t>
      </w:r>
      <w:r w:rsidR="00260AF1" w:rsidRPr="00A17E02">
        <w:rPr>
          <w:rFonts w:eastAsia="Arial Unicode MS"/>
        </w:rPr>
        <w:t>.</w:t>
      </w:r>
    </w:p>
    <w:p w:rsidR="00260AF1" w:rsidRPr="003717BB" w:rsidRDefault="00260AF1" w:rsidP="003717BB">
      <w:pPr>
        <w:ind w:firstLine="426"/>
        <w:jc w:val="both"/>
        <w:rPr>
          <w:rFonts w:eastAsia="Arial Unicode MS"/>
        </w:rPr>
      </w:pPr>
    </w:p>
    <w:p w:rsidR="00260AF1" w:rsidRPr="003717BB" w:rsidRDefault="00260AF1" w:rsidP="003717BB">
      <w:pPr>
        <w:keepNext/>
        <w:numPr>
          <w:ilvl w:val="2"/>
          <w:numId w:val="8"/>
        </w:numPr>
        <w:suppressAutoHyphens w:val="0"/>
        <w:ind w:firstLine="426"/>
        <w:jc w:val="both"/>
        <w:outlineLvl w:val="1"/>
        <w:rPr>
          <w:b/>
          <w:bCs/>
          <w:iCs/>
          <w:color w:val="000000"/>
        </w:rPr>
      </w:pPr>
      <w:bookmarkStart w:id="108" w:name="bookmark64"/>
      <w:bookmarkStart w:id="109" w:name="_Toc376103865"/>
      <w:bookmarkStart w:id="110" w:name="_Toc376103961"/>
      <w:bookmarkStart w:id="111" w:name="_Toc376104118"/>
      <w:bookmarkStart w:id="112" w:name="_Toc376104244"/>
      <w:bookmarkStart w:id="113" w:name="_Toc376104391"/>
      <w:bookmarkStart w:id="114" w:name="_Toc376104469"/>
      <w:bookmarkStart w:id="115" w:name="_Toc376104517"/>
      <w:bookmarkStart w:id="116" w:name="_Toc376104582"/>
      <w:bookmarkStart w:id="117" w:name="_Toc376187089"/>
      <w:r w:rsidRPr="003717BB">
        <w:rPr>
          <w:b/>
          <w:bCs/>
          <w:iCs/>
          <w:color w:val="000000"/>
        </w:rPr>
        <w:t>Внесение изменений в документацию.</w:t>
      </w:r>
      <w:bookmarkEnd w:id="108"/>
      <w:bookmarkEnd w:id="109"/>
      <w:bookmarkEnd w:id="110"/>
      <w:bookmarkEnd w:id="111"/>
      <w:bookmarkEnd w:id="112"/>
      <w:bookmarkEnd w:id="113"/>
      <w:bookmarkEnd w:id="114"/>
      <w:bookmarkEnd w:id="115"/>
      <w:bookmarkEnd w:id="116"/>
      <w:bookmarkEnd w:id="117"/>
    </w:p>
    <w:p w:rsidR="00260AF1" w:rsidRPr="003717BB" w:rsidRDefault="00260AF1" w:rsidP="003717BB">
      <w:pPr>
        <w:numPr>
          <w:ilvl w:val="3"/>
          <w:numId w:val="8"/>
        </w:numPr>
        <w:tabs>
          <w:tab w:val="left" w:pos="1080"/>
        </w:tabs>
        <w:suppressAutoHyphens w:val="0"/>
        <w:ind w:firstLine="426"/>
        <w:jc w:val="both"/>
        <w:rPr>
          <w:rFonts w:eastAsia="Arial Unicode MS"/>
          <w:b/>
        </w:rPr>
      </w:pPr>
      <w:r w:rsidRPr="003717BB">
        <w:rPr>
          <w:rFonts w:eastAsia="Arial Unicode MS"/>
        </w:rPr>
        <w:t>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w:t>
      </w:r>
      <w:r w:rsidRPr="003717BB">
        <w:rPr>
          <w:rFonts w:eastAsia="Arial Unicode MS"/>
          <w:b/>
          <w:bCs/>
        </w:rPr>
        <w:t xml:space="preserve"> </w:t>
      </w:r>
      <w:r w:rsidRPr="003717BB">
        <w:rPr>
          <w:rFonts w:eastAsia="Arial Unicode MS"/>
          <w:bCs/>
        </w:rPr>
        <w:t>два дня до даты окончания срока подачи заявок</w:t>
      </w:r>
      <w:r w:rsidRPr="003717BB">
        <w:rPr>
          <w:rFonts w:eastAsia="Arial Unicode MS"/>
          <w:b/>
        </w:rPr>
        <w:t xml:space="preserve"> </w:t>
      </w:r>
      <w:r w:rsidRPr="003717BB">
        <w:rPr>
          <w:rFonts w:eastAsia="Arial Unicode MS"/>
        </w:rPr>
        <w:t>на участие в таком аукционе.</w:t>
      </w:r>
    </w:p>
    <w:p w:rsidR="00260AF1" w:rsidRPr="003717BB" w:rsidRDefault="00260AF1" w:rsidP="003717BB">
      <w:pPr>
        <w:ind w:firstLine="426"/>
        <w:jc w:val="both"/>
        <w:rPr>
          <w:rFonts w:eastAsia="Arial Unicode MS"/>
        </w:rPr>
      </w:pPr>
      <w:r w:rsidRPr="003717BB">
        <w:rPr>
          <w:rFonts w:eastAsia="Arial Unicode MS"/>
        </w:rPr>
        <w:t>Изменение объекта закупки и увеличение размера обеспечения заявок, поданных участниками закупок, не допускаются.</w:t>
      </w:r>
    </w:p>
    <w:p w:rsidR="00260AF1" w:rsidRPr="003717BB" w:rsidRDefault="00260AF1" w:rsidP="003717BB">
      <w:pPr>
        <w:ind w:firstLine="426"/>
        <w:jc w:val="both"/>
        <w:rPr>
          <w:rFonts w:eastAsia="Arial Unicode MS"/>
        </w:rPr>
      </w:pPr>
      <w:r w:rsidRPr="003717BB">
        <w:rPr>
          <w:rFonts w:eastAsia="Arial Unicode MS"/>
        </w:rPr>
        <w:t>В течение</w:t>
      </w:r>
      <w:r w:rsidRPr="003717BB">
        <w:rPr>
          <w:rFonts w:eastAsia="Arial Unicode MS"/>
          <w:b/>
          <w:bCs/>
        </w:rPr>
        <w:t xml:space="preserve"> </w:t>
      </w:r>
      <w:r w:rsidRPr="003717BB">
        <w:rPr>
          <w:rFonts w:eastAsia="Arial Unicode MS"/>
          <w:bCs/>
        </w:rPr>
        <w:t>одного дня</w:t>
      </w:r>
      <w:r w:rsidRPr="003717BB">
        <w:rPr>
          <w:rFonts w:eastAsia="Arial Unicode MS"/>
        </w:rPr>
        <w:t xml:space="preserve"> с даты принятия заказчиком указанного решения изменения, внесенные в документацию о таком аукционе, размещаются уполномоченным органом на официальном сайте.</w:t>
      </w:r>
    </w:p>
    <w:p w:rsidR="00260AF1" w:rsidRPr="003717BB" w:rsidRDefault="00260AF1" w:rsidP="003717BB">
      <w:pPr>
        <w:numPr>
          <w:ilvl w:val="3"/>
          <w:numId w:val="8"/>
        </w:numPr>
        <w:tabs>
          <w:tab w:val="left" w:pos="1138"/>
        </w:tabs>
        <w:suppressAutoHyphens w:val="0"/>
        <w:ind w:firstLine="426"/>
        <w:jc w:val="both"/>
        <w:rPr>
          <w:rFonts w:eastAsia="Arial Unicode MS"/>
        </w:rPr>
      </w:pPr>
      <w:proofErr w:type="gramStart"/>
      <w:r w:rsidRPr="003717BB">
        <w:rPr>
          <w:rFonts w:eastAsia="Arial Unicode MS"/>
        </w:rPr>
        <w:t>В случае внесения изменений в документацию срок подачи заявок на участие в электронном аукционе продлевается и со дня размещения на официальном сайте изменений, внесенных в документацию, до даты окончания срока подачи заявок на участие в таком аукционе такой срок должен составлять</w:t>
      </w:r>
      <w:r w:rsidRPr="003717BB">
        <w:rPr>
          <w:rFonts w:eastAsia="Arial Unicode MS"/>
          <w:b/>
          <w:bCs/>
        </w:rPr>
        <w:t xml:space="preserve"> </w:t>
      </w:r>
      <w:r w:rsidR="00A17E02">
        <w:rPr>
          <w:rFonts w:eastAsia="Arial Unicode MS"/>
          <w:bCs/>
        </w:rPr>
        <w:t>не менее чем семь дней, если начальная максимальная сумма контракта не превышает три миллиона рублей, или не менее чем</w:t>
      </w:r>
      <w:proofErr w:type="gramEnd"/>
      <w:r w:rsidR="00A17E02">
        <w:rPr>
          <w:rFonts w:eastAsia="Arial Unicode MS"/>
          <w:bCs/>
        </w:rPr>
        <w:t xml:space="preserve"> пятнадцать дней, если начальная максимальная сумма контракта более трех миллионов рублей.</w:t>
      </w:r>
    </w:p>
    <w:p w:rsidR="00260AF1" w:rsidRPr="003717BB" w:rsidRDefault="00260AF1" w:rsidP="003717BB">
      <w:pPr>
        <w:numPr>
          <w:ilvl w:val="3"/>
          <w:numId w:val="8"/>
        </w:numPr>
        <w:tabs>
          <w:tab w:val="left" w:pos="1114"/>
        </w:tabs>
        <w:suppressAutoHyphens w:val="0"/>
        <w:ind w:firstLine="426"/>
        <w:jc w:val="both"/>
        <w:rPr>
          <w:rFonts w:eastAsia="Arial Unicode MS"/>
        </w:rPr>
      </w:pPr>
      <w:r w:rsidRPr="003717BB">
        <w:rPr>
          <w:rFonts w:eastAsia="Arial Unicode MS"/>
        </w:rPr>
        <w:t>Участники размещения заказа самостоятельно отслеживают возможные изменения, внесенные в данную документацию.</w:t>
      </w:r>
    </w:p>
    <w:p w:rsidR="00260AF1" w:rsidRPr="003717BB" w:rsidRDefault="00260AF1" w:rsidP="00D778DE">
      <w:pPr>
        <w:widowControl w:val="0"/>
        <w:numPr>
          <w:ilvl w:val="3"/>
          <w:numId w:val="8"/>
        </w:numPr>
        <w:tabs>
          <w:tab w:val="left" w:pos="1109"/>
        </w:tabs>
        <w:suppressAutoHyphens w:val="0"/>
        <w:ind w:firstLine="425"/>
        <w:jc w:val="both"/>
        <w:rPr>
          <w:rFonts w:eastAsia="Arial Unicode MS"/>
        </w:rPr>
      </w:pPr>
      <w:r w:rsidRPr="003717BB">
        <w:rPr>
          <w:rFonts w:eastAsia="Arial Unicode MS"/>
        </w:rPr>
        <w:t>Заказчик не нес</w:t>
      </w:r>
      <w:r w:rsidR="00A17E02">
        <w:rPr>
          <w:rFonts w:eastAsia="Arial Unicode MS"/>
        </w:rPr>
        <w:t>е</w:t>
      </w:r>
      <w:r w:rsidRPr="003717BB">
        <w:rPr>
          <w:rFonts w:eastAsia="Arial Unicode MS"/>
        </w:rPr>
        <w:t xml:space="preserve">т ответственности в случае, если участник размещения заказа не </w:t>
      </w:r>
      <w:r w:rsidRPr="003717BB">
        <w:rPr>
          <w:rFonts w:eastAsia="Arial Unicode MS"/>
        </w:rPr>
        <w:lastRenderedPageBreak/>
        <w:t>ознакомился с изменениями, внесенными в документацию и размещенными надлежащим образом.</w:t>
      </w:r>
    </w:p>
    <w:p w:rsidR="00260AF1" w:rsidRPr="003717BB" w:rsidRDefault="00260AF1" w:rsidP="003717BB">
      <w:pPr>
        <w:tabs>
          <w:tab w:val="left" w:pos="1109"/>
        </w:tabs>
        <w:ind w:firstLine="426"/>
        <w:jc w:val="both"/>
        <w:rPr>
          <w:rFonts w:eastAsia="Arial Unicode MS"/>
        </w:rPr>
      </w:pPr>
    </w:p>
    <w:p w:rsidR="00260AF1" w:rsidRPr="00A17E02" w:rsidRDefault="00260AF1" w:rsidP="00A17E02">
      <w:pPr>
        <w:pStyle w:val="a4"/>
        <w:keepNext/>
        <w:numPr>
          <w:ilvl w:val="0"/>
          <w:numId w:val="24"/>
        </w:numPr>
        <w:jc w:val="center"/>
        <w:outlineLvl w:val="0"/>
        <w:rPr>
          <w:b/>
          <w:bCs/>
          <w:color w:val="000000"/>
          <w:kern w:val="32"/>
        </w:rPr>
      </w:pPr>
      <w:bookmarkStart w:id="118" w:name="bookmark65"/>
      <w:bookmarkStart w:id="119" w:name="_Toc376103866"/>
      <w:bookmarkStart w:id="120" w:name="_Toc376103962"/>
      <w:bookmarkStart w:id="121" w:name="_Toc376104119"/>
      <w:bookmarkStart w:id="122" w:name="_Toc376104245"/>
      <w:bookmarkStart w:id="123" w:name="_Toc376104392"/>
      <w:bookmarkStart w:id="124" w:name="_Toc376104470"/>
      <w:bookmarkStart w:id="125" w:name="_Toc376104518"/>
      <w:bookmarkStart w:id="126" w:name="_Toc376104583"/>
      <w:bookmarkStart w:id="127" w:name="_Toc376187090"/>
      <w:bookmarkStart w:id="128" w:name="_Toc376187174"/>
      <w:r w:rsidRPr="00A17E02">
        <w:rPr>
          <w:b/>
          <w:bCs/>
          <w:color w:val="000000"/>
          <w:kern w:val="32"/>
        </w:rPr>
        <w:t>ПОДГОТОВКА ЗАЯВКИ НА УЧАСТИЕ В ЭЛЕТРОННОМ АУКЦИОНЕ</w:t>
      </w:r>
      <w:bookmarkEnd w:id="118"/>
      <w:bookmarkEnd w:id="119"/>
      <w:bookmarkEnd w:id="120"/>
      <w:bookmarkEnd w:id="121"/>
      <w:bookmarkEnd w:id="122"/>
      <w:bookmarkEnd w:id="123"/>
      <w:bookmarkEnd w:id="124"/>
      <w:bookmarkEnd w:id="125"/>
      <w:bookmarkEnd w:id="126"/>
      <w:bookmarkEnd w:id="127"/>
      <w:bookmarkEnd w:id="128"/>
    </w:p>
    <w:p w:rsidR="00A17E02" w:rsidRPr="00A17E02" w:rsidRDefault="00A17E02" w:rsidP="00A17E02">
      <w:pPr>
        <w:pStyle w:val="a4"/>
        <w:keepNext/>
        <w:ind w:left="1080"/>
        <w:outlineLvl w:val="0"/>
        <w:rPr>
          <w:b/>
          <w:bCs/>
          <w:color w:val="000000"/>
          <w:kern w:val="32"/>
        </w:rPr>
      </w:pPr>
    </w:p>
    <w:p w:rsidR="00260AF1" w:rsidRPr="003717BB" w:rsidRDefault="00260AF1" w:rsidP="003717BB">
      <w:pPr>
        <w:keepNext/>
        <w:numPr>
          <w:ilvl w:val="2"/>
          <w:numId w:val="8"/>
        </w:numPr>
        <w:suppressAutoHyphens w:val="0"/>
        <w:ind w:firstLine="426"/>
        <w:jc w:val="both"/>
        <w:outlineLvl w:val="1"/>
        <w:rPr>
          <w:b/>
          <w:bCs/>
          <w:iCs/>
          <w:color w:val="000000"/>
        </w:rPr>
      </w:pPr>
      <w:bookmarkStart w:id="129" w:name="_Toc376103867"/>
      <w:bookmarkStart w:id="130" w:name="_Toc376103963"/>
      <w:bookmarkStart w:id="131" w:name="_Toc376104120"/>
      <w:bookmarkStart w:id="132" w:name="_Toc376104246"/>
      <w:bookmarkStart w:id="133" w:name="_Toc376104393"/>
      <w:bookmarkStart w:id="134" w:name="_Toc376104471"/>
      <w:bookmarkStart w:id="135" w:name="_Toc376104519"/>
      <w:bookmarkStart w:id="136" w:name="_Toc376104584"/>
      <w:bookmarkStart w:id="137" w:name="_Toc376187091"/>
      <w:r w:rsidRPr="003717BB">
        <w:rPr>
          <w:b/>
          <w:bCs/>
          <w:iCs/>
          <w:color w:val="000000"/>
        </w:rPr>
        <w:t>Требования к содержанию и составу заявки на участие в электронном аукционе.</w:t>
      </w:r>
      <w:bookmarkEnd w:id="129"/>
      <w:bookmarkEnd w:id="130"/>
      <w:bookmarkEnd w:id="131"/>
      <w:bookmarkEnd w:id="132"/>
      <w:bookmarkEnd w:id="133"/>
      <w:bookmarkEnd w:id="134"/>
      <w:bookmarkEnd w:id="135"/>
      <w:bookmarkEnd w:id="136"/>
      <w:bookmarkEnd w:id="137"/>
    </w:p>
    <w:p w:rsidR="00260AF1" w:rsidRPr="003717BB" w:rsidRDefault="00260AF1" w:rsidP="003717BB">
      <w:pPr>
        <w:tabs>
          <w:tab w:val="left" w:pos="1055"/>
        </w:tabs>
        <w:ind w:firstLine="426"/>
        <w:jc w:val="both"/>
        <w:rPr>
          <w:rFonts w:eastAsia="Arial Unicode MS"/>
        </w:rPr>
      </w:pPr>
      <w:r w:rsidRPr="003717BB">
        <w:rPr>
          <w:rFonts w:eastAsia="Arial Unicode MS"/>
        </w:rPr>
        <w:t>12.1.Заявка на участие в электронном аукционе состоит из двух частей.</w:t>
      </w:r>
    </w:p>
    <w:p w:rsidR="00260AF1" w:rsidRPr="003717BB" w:rsidRDefault="00260AF1" w:rsidP="003717BB">
      <w:pPr>
        <w:tabs>
          <w:tab w:val="left" w:pos="1057"/>
        </w:tabs>
        <w:ind w:firstLine="426"/>
        <w:jc w:val="both"/>
        <w:rPr>
          <w:rFonts w:eastAsia="Arial Unicode MS"/>
        </w:rPr>
      </w:pPr>
      <w:r w:rsidRPr="003717BB">
        <w:rPr>
          <w:rFonts w:eastAsia="Arial Unicode MS"/>
        </w:rPr>
        <w:t>12.2 Первая часть заявки на участие в электронном аукционе должна содержать указанную в одном из следующих подпунктов информацию:</w:t>
      </w:r>
    </w:p>
    <w:p w:rsidR="00260AF1" w:rsidRPr="003717BB" w:rsidRDefault="00260AF1" w:rsidP="003717BB">
      <w:pPr>
        <w:numPr>
          <w:ilvl w:val="1"/>
          <w:numId w:val="9"/>
        </w:numPr>
        <w:tabs>
          <w:tab w:val="left" w:pos="796"/>
        </w:tabs>
        <w:suppressAutoHyphens w:val="0"/>
        <w:ind w:firstLine="426"/>
        <w:jc w:val="both"/>
        <w:rPr>
          <w:rFonts w:eastAsia="Arial Unicode MS"/>
        </w:rPr>
      </w:pPr>
      <w:r w:rsidRPr="003717BB">
        <w:rPr>
          <w:rFonts w:eastAsia="Arial Unicode MS"/>
        </w:rPr>
        <w:t>при заключении контракта на поставку товара:</w:t>
      </w:r>
    </w:p>
    <w:p w:rsidR="00260AF1" w:rsidRPr="003717BB" w:rsidRDefault="00260AF1" w:rsidP="003717BB">
      <w:pPr>
        <w:tabs>
          <w:tab w:val="left" w:pos="846"/>
        </w:tabs>
        <w:ind w:firstLine="426"/>
        <w:jc w:val="both"/>
        <w:rPr>
          <w:rFonts w:eastAsia="Arial Unicode MS"/>
        </w:rPr>
      </w:pPr>
      <w:r w:rsidRPr="003717BB">
        <w:rPr>
          <w:rFonts w:eastAsia="Arial Unicode MS"/>
        </w:rPr>
        <w:t>а)</w:t>
      </w:r>
      <w:r w:rsidRPr="003717BB">
        <w:rPr>
          <w:rFonts w:eastAsia="Arial Unicode MS"/>
        </w:rPr>
        <w:tab/>
        <w:t>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260AF1" w:rsidRPr="003717BB" w:rsidRDefault="00260AF1" w:rsidP="003717BB">
      <w:pPr>
        <w:tabs>
          <w:tab w:val="left" w:pos="1105"/>
        </w:tabs>
        <w:ind w:firstLine="426"/>
        <w:jc w:val="both"/>
        <w:rPr>
          <w:rFonts w:eastAsia="Arial Unicode MS"/>
        </w:rPr>
      </w:pPr>
      <w:r w:rsidRPr="003717BB">
        <w:rPr>
          <w:rFonts w:eastAsia="Arial Unicode MS"/>
          <w:bCs/>
        </w:rPr>
        <w:t>б)</w:t>
      </w:r>
      <w:r w:rsidRPr="003717BB">
        <w:rPr>
          <w:rFonts w:eastAsia="Arial Unicode MS"/>
          <w:bCs/>
        </w:rPr>
        <w:tab/>
      </w:r>
      <w:r w:rsidRPr="003717BB">
        <w:rPr>
          <w:rFonts w:eastAsia="Arial Unicode MS"/>
        </w:rPr>
        <w:t>конкретные показатели, соответствующие значениям, установленным документацией о таком аукционе, и указание на товарный знак</w:t>
      </w:r>
      <w:r w:rsidRPr="003717BB">
        <w:rPr>
          <w:rFonts w:eastAsia="Arial Unicode MS"/>
          <w:bCs/>
        </w:rPr>
        <w:t xml:space="preserve"> (его словесное обозначение), знак обслуживания, фирменное наименование, патенты, полезные модели, промышленные образцы,</w:t>
      </w:r>
      <w:r w:rsidRPr="003717BB">
        <w:rPr>
          <w:rFonts w:eastAsia="Arial Unicode MS"/>
        </w:rPr>
        <w:t xml:space="preserve"> наименование места происхождения товара </w:t>
      </w:r>
      <w:r w:rsidRPr="003717BB">
        <w:rPr>
          <w:rFonts w:eastAsia="Arial Unicode MS"/>
          <w:u w:val="single"/>
        </w:rPr>
        <w:t>или</w:t>
      </w:r>
      <w:r w:rsidRPr="003717BB">
        <w:rPr>
          <w:rFonts w:eastAsia="Arial Unicode MS"/>
        </w:rPr>
        <w:t xml:space="preserve"> наименование производителя предлагаемого для поставки товара при условии отсутствия в данной документации указания на товарный знак,</w:t>
      </w:r>
      <w:r w:rsidRPr="003717BB">
        <w:rPr>
          <w:rFonts w:eastAsia="Arial Unicode MS"/>
          <w:bCs/>
        </w:rPr>
        <w:t xml:space="preserve"> знак обслуживания, фирменное наименование, патенты, полезные модели, промышленные образцы, наименование места происхождения товара</w:t>
      </w:r>
      <w:r w:rsidRPr="003717BB">
        <w:rPr>
          <w:rFonts w:eastAsia="Arial Unicode MS"/>
        </w:rPr>
        <w:t xml:space="preserve"> или наименование производителя;</w:t>
      </w:r>
    </w:p>
    <w:p w:rsidR="00260AF1" w:rsidRPr="003717BB" w:rsidRDefault="00260AF1" w:rsidP="003717BB">
      <w:pPr>
        <w:numPr>
          <w:ilvl w:val="1"/>
          <w:numId w:val="9"/>
        </w:numPr>
        <w:tabs>
          <w:tab w:val="left" w:pos="850"/>
        </w:tabs>
        <w:suppressAutoHyphens w:val="0"/>
        <w:ind w:firstLine="426"/>
        <w:jc w:val="both"/>
        <w:rPr>
          <w:rFonts w:eastAsia="Arial Unicode MS"/>
        </w:rPr>
      </w:pPr>
      <w:r w:rsidRPr="003717BB">
        <w:rPr>
          <w:rFonts w:eastAsia="Arial Unicode MS"/>
          <w:bCs/>
        </w:rPr>
        <w:t>согласие участника такого аукциона</w:t>
      </w:r>
      <w:r w:rsidRPr="003717BB">
        <w:rPr>
          <w:rFonts w:eastAsia="Arial Unicode MS"/>
        </w:rPr>
        <w:t xml:space="preserve"> на выполнение работы или оказание услуги на условиях, предусмотренных документацией о таком аукционе, при проведении такого аукциона </w:t>
      </w:r>
      <w:r w:rsidRPr="003717BB">
        <w:rPr>
          <w:rFonts w:eastAsia="Arial Unicode MS"/>
          <w:bCs/>
        </w:rPr>
        <w:t>на выполнение работы или оказание услуги;</w:t>
      </w:r>
    </w:p>
    <w:p w:rsidR="00260AF1" w:rsidRPr="003717BB" w:rsidRDefault="00260AF1" w:rsidP="003717BB">
      <w:pPr>
        <w:numPr>
          <w:ilvl w:val="1"/>
          <w:numId w:val="9"/>
        </w:numPr>
        <w:tabs>
          <w:tab w:val="left" w:pos="807"/>
        </w:tabs>
        <w:suppressAutoHyphens w:val="0"/>
        <w:ind w:firstLine="426"/>
        <w:jc w:val="both"/>
        <w:rPr>
          <w:rFonts w:eastAsia="Arial Unicode MS"/>
        </w:rPr>
      </w:pPr>
      <w:r w:rsidRPr="003717BB">
        <w:rPr>
          <w:rFonts w:eastAsia="Arial Unicode MS"/>
        </w:rPr>
        <w:t>при заключении контракта на выполнение работы или оказание услуги,</w:t>
      </w:r>
      <w:r w:rsidRPr="003717BB">
        <w:rPr>
          <w:rFonts w:eastAsia="Arial Unicode MS"/>
          <w:b/>
          <w:bCs/>
        </w:rPr>
        <w:t xml:space="preserve"> </w:t>
      </w:r>
      <w:r w:rsidRPr="003717BB">
        <w:rPr>
          <w:rFonts w:eastAsia="Arial Unicode MS"/>
          <w:bCs/>
        </w:rPr>
        <w:t>для выполнения или оказания которых используется товар:</w:t>
      </w:r>
    </w:p>
    <w:p w:rsidR="00260AF1" w:rsidRPr="003717BB" w:rsidRDefault="00260AF1" w:rsidP="003717BB">
      <w:pPr>
        <w:tabs>
          <w:tab w:val="left" w:pos="831"/>
        </w:tabs>
        <w:ind w:firstLine="426"/>
        <w:jc w:val="both"/>
        <w:rPr>
          <w:rFonts w:eastAsia="Arial Unicode MS"/>
          <w:b/>
        </w:rPr>
      </w:pPr>
      <w:r w:rsidRPr="003717BB">
        <w:rPr>
          <w:rFonts w:eastAsia="Arial Unicode MS"/>
        </w:rPr>
        <w:t>а)</w:t>
      </w:r>
      <w:r w:rsidRPr="003717BB">
        <w:rPr>
          <w:rFonts w:eastAsia="Arial Unicode MS"/>
        </w:rPr>
        <w:tab/>
      </w:r>
      <w:r w:rsidRPr="003717BB">
        <w:rPr>
          <w:rFonts w:eastAsia="Arial Unicode MS"/>
          <w:bCs/>
        </w:rPr>
        <w:t>согласие,</w:t>
      </w:r>
      <w:r w:rsidRPr="003717BB">
        <w:rPr>
          <w:rFonts w:eastAsia="Arial Unicode MS"/>
        </w:rPr>
        <w:t xml:space="preserve"> предусмотренное подпунктом 2 пункта 12.2. настоящей документации</w:t>
      </w:r>
      <w:r w:rsidRPr="003717BB">
        <w:rPr>
          <w:rFonts w:eastAsia="Arial Unicode MS"/>
          <w:b/>
        </w:rPr>
        <w:t>,</w:t>
      </w:r>
      <w:r w:rsidRPr="003717BB">
        <w:rPr>
          <w:rFonts w:eastAsia="Arial Unicode MS"/>
          <w:bCs/>
        </w:rPr>
        <w:t xml:space="preserve"> в том числе согласие</w:t>
      </w:r>
      <w:r w:rsidRPr="003717BB">
        <w:rPr>
          <w:rFonts w:eastAsia="Arial Unicode MS"/>
          <w:b/>
        </w:rPr>
        <w:t xml:space="preserve"> </w:t>
      </w:r>
      <w:r w:rsidRPr="003717BB">
        <w:rPr>
          <w:rFonts w:eastAsia="Arial Unicode MS"/>
        </w:rPr>
        <w:t>на использование товара, в отношении которого в документации о таком аукционе содержится указание на товарный знак (его словесное обозначение), знак обслуживания, фирменное наименование, патенты, полезные модели, промышленные образцы,</w:t>
      </w:r>
      <w:r w:rsidRPr="003717BB">
        <w:rPr>
          <w:rFonts w:eastAsia="Arial Unicode MS"/>
          <w:b/>
          <w:bCs/>
        </w:rPr>
        <w:t xml:space="preserve"> </w:t>
      </w:r>
      <w:r w:rsidRPr="003717BB">
        <w:rPr>
          <w:rFonts w:eastAsia="Arial Unicode MS"/>
          <w:bCs/>
        </w:rPr>
        <w:t>наименование места происхождения товара или наименование производителя товара,</w:t>
      </w:r>
      <w:r w:rsidRPr="003717BB">
        <w:rPr>
          <w:rFonts w:eastAsia="Arial Unicode MS"/>
          <w:b/>
        </w:rPr>
        <w:t xml:space="preserve"> </w:t>
      </w:r>
      <w:r w:rsidRPr="003717BB">
        <w:rPr>
          <w:rFonts w:eastAsia="Arial Unicode MS"/>
        </w:rPr>
        <w:t>либо</w:t>
      </w:r>
      <w:r w:rsidRPr="003717BB">
        <w:rPr>
          <w:rFonts w:eastAsia="Arial Unicode MS"/>
          <w:bCs/>
        </w:rPr>
        <w:t xml:space="preserve"> согласие,</w:t>
      </w:r>
      <w:r w:rsidRPr="003717BB">
        <w:rPr>
          <w:rFonts w:eastAsia="Arial Unicode MS"/>
          <w:b/>
          <w:bCs/>
        </w:rPr>
        <w:t xml:space="preserve"> </w:t>
      </w:r>
      <w:r w:rsidRPr="003717BB">
        <w:rPr>
          <w:rFonts w:eastAsia="Arial Unicode MS"/>
        </w:rPr>
        <w:t>предусмотренное подпунктом 2 пункта 12.2. настоящей документации,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w:t>
      </w:r>
      <w:r w:rsidRPr="003717BB">
        <w:rPr>
          <w:rFonts w:eastAsia="Arial Unicode MS"/>
          <w:b/>
          <w:bCs/>
        </w:rPr>
        <w:t xml:space="preserve"> </w:t>
      </w:r>
      <w:r w:rsidRPr="003717BB">
        <w:rPr>
          <w:rFonts w:eastAsia="Arial Unicode MS"/>
          <w:bCs/>
        </w:rPr>
        <w:t>и,</w:t>
      </w:r>
      <w:r w:rsidRPr="003717BB">
        <w:rPr>
          <w:rFonts w:eastAsia="Arial Unicode MS"/>
        </w:rPr>
        <w:t xml:space="preserve"> если участник такого аукциона предлагает для использования товар, который является эквивалентным товару, указанному в данной документации,</w:t>
      </w:r>
      <w:r w:rsidRPr="003717BB">
        <w:rPr>
          <w:rFonts w:eastAsia="Arial Unicode MS"/>
          <w:b/>
          <w:bCs/>
        </w:rPr>
        <w:t xml:space="preserve"> </w:t>
      </w:r>
      <w:r w:rsidRPr="003717BB">
        <w:rPr>
          <w:rFonts w:eastAsia="Arial Unicode MS"/>
          <w:bCs/>
        </w:rPr>
        <w:t>конкретные показатели товара, соответствующие значениям эквивалентности,</w:t>
      </w:r>
      <w:r w:rsidRPr="003717BB">
        <w:rPr>
          <w:rFonts w:eastAsia="Arial Unicode MS"/>
        </w:rPr>
        <w:t xml:space="preserve"> установленным данной документацией, при условии содержания в ней указания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w:t>
      </w:r>
      <w:r w:rsidRPr="003717BB">
        <w:rPr>
          <w:rFonts w:eastAsia="Arial Unicode MS"/>
          <w:b/>
          <w:bCs/>
        </w:rPr>
        <w:t xml:space="preserve"> </w:t>
      </w:r>
      <w:r w:rsidRPr="003717BB">
        <w:rPr>
          <w:rFonts w:eastAsia="Arial Unicode MS"/>
          <w:bCs/>
        </w:rPr>
        <w:t>или наименование производителя товара;</w:t>
      </w:r>
    </w:p>
    <w:p w:rsidR="00260AF1" w:rsidRPr="003717BB" w:rsidRDefault="00260AF1" w:rsidP="003717BB">
      <w:pPr>
        <w:tabs>
          <w:tab w:val="left" w:pos="822"/>
        </w:tabs>
        <w:ind w:firstLine="426"/>
        <w:jc w:val="both"/>
        <w:rPr>
          <w:rFonts w:eastAsia="Arial Unicode MS"/>
          <w:b/>
        </w:rPr>
      </w:pPr>
      <w:r w:rsidRPr="003717BB">
        <w:rPr>
          <w:rFonts w:eastAsia="Arial Unicode MS"/>
        </w:rPr>
        <w:t>б)</w:t>
      </w:r>
      <w:r w:rsidRPr="003717BB">
        <w:rPr>
          <w:rFonts w:eastAsia="Arial Unicode MS"/>
        </w:rPr>
        <w:tab/>
      </w:r>
      <w:r w:rsidRPr="003717BB">
        <w:rPr>
          <w:rFonts w:eastAsia="Arial Unicode MS"/>
          <w:bCs/>
        </w:rPr>
        <w:t>согласие,</w:t>
      </w:r>
      <w:r w:rsidRPr="003717BB">
        <w:rPr>
          <w:rFonts w:eastAsia="Arial Unicode MS"/>
        </w:rPr>
        <w:t xml:space="preserve"> предусмотренное подпунктом 2 пункта 12.2. настоящей документации,</w:t>
      </w:r>
      <w:r w:rsidRPr="003717BB">
        <w:rPr>
          <w:rFonts w:eastAsia="Arial Unicode MS"/>
          <w:b/>
          <w:bCs/>
        </w:rPr>
        <w:t xml:space="preserve"> </w:t>
      </w:r>
      <w:r w:rsidRPr="003717BB">
        <w:rPr>
          <w:rFonts w:eastAsia="Arial Unicode MS"/>
          <w:bCs/>
        </w:rPr>
        <w:t>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w:t>
      </w:r>
      <w:r w:rsidRPr="003717BB">
        <w:rPr>
          <w:rFonts w:eastAsia="Arial Unicode MS"/>
        </w:rPr>
        <w:t xml:space="preserve">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w:t>
      </w:r>
      <w:r w:rsidRPr="003717BB">
        <w:rPr>
          <w:rFonts w:eastAsia="Arial Unicode MS"/>
          <w:b/>
          <w:bCs/>
        </w:rPr>
        <w:t xml:space="preserve"> </w:t>
      </w:r>
      <w:r w:rsidRPr="003717BB">
        <w:rPr>
          <w:rFonts w:eastAsia="Arial Unicode MS"/>
          <w:bCs/>
        </w:rPr>
        <w:t xml:space="preserve">или наименование производителя товара при условии </w:t>
      </w:r>
      <w:r w:rsidRPr="003717BB">
        <w:rPr>
          <w:rFonts w:eastAsia="Arial Unicode MS"/>
          <w:bCs/>
        </w:rPr>
        <w:lastRenderedPageBreak/>
        <w:t>отсутствия в данной документации указания на товарный знак,</w:t>
      </w:r>
      <w:r w:rsidRPr="003717BB">
        <w:rPr>
          <w:rFonts w:eastAsia="Arial Unicode MS"/>
        </w:rPr>
        <w:t xml:space="preserve"> знак обслуживания, фирменное наименование, патенты, полезные модели, промышленные образцы, наименование места происхождения товара</w:t>
      </w:r>
      <w:r w:rsidRPr="003717BB">
        <w:rPr>
          <w:rFonts w:eastAsia="Arial Unicode MS"/>
          <w:b/>
          <w:bCs/>
        </w:rPr>
        <w:t xml:space="preserve"> </w:t>
      </w:r>
      <w:r w:rsidRPr="003717BB">
        <w:rPr>
          <w:rFonts w:eastAsia="Arial Unicode MS"/>
          <w:bCs/>
        </w:rPr>
        <w:t>или</w:t>
      </w:r>
      <w:r w:rsidRPr="003717BB">
        <w:rPr>
          <w:rFonts w:eastAsia="Arial Unicode MS"/>
          <w:b/>
          <w:bCs/>
        </w:rPr>
        <w:t xml:space="preserve"> </w:t>
      </w:r>
      <w:r w:rsidRPr="003717BB">
        <w:rPr>
          <w:rFonts w:eastAsia="Arial Unicode MS"/>
          <w:bCs/>
        </w:rPr>
        <w:t>наименование производителя товара.</w:t>
      </w:r>
    </w:p>
    <w:p w:rsidR="00260AF1" w:rsidRPr="003717BB" w:rsidRDefault="00260AF1" w:rsidP="003717BB">
      <w:pPr>
        <w:tabs>
          <w:tab w:val="left" w:pos="1086"/>
        </w:tabs>
        <w:ind w:firstLine="426"/>
        <w:jc w:val="both"/>
        <w:rPr>
          <w:rFonts w:eastAsia="Arial Unicode MS"/>
        </w:rPr>
      </w:pPr>
      <w:r w:rsidRPr="003717BB">
        <w:rPr>
          <w:rFonts w:eastAsia="Arial Unicode MS"/>
        </w:rPr>
        <w:t xml:space="preserve">12.3.Первая часть заявки на участие в электронном аукционе, предусмотренная частью 3 </w:t>
      </w:r>
      <w:r w:rsidR="00A17E02">
        <w:rPr>
          <w:rFonts w:eastAsia="Arial Unicode MS"/>
        </w:rPr>
        <w:t xml:space="preserve">пункта 12.2 </w:t>
      </w:r>
      <w:r w:rsidRPr="003717BB">
        <w:rPr>
          <w:rFonts w:eastAsia="Arial Unicode MS"/>
        </w:rPr>
        <w:t xml:space="preserve">настоящей </w:t>
      </w:r>
      <w:proofErr w:type="spellStart"/>
      <w:r w:rsidR="00A17E02">
        <w:rPr>
          <w:rFonts w:eastAsia="Arial Unicode MS"/>
        </w:rPr>
        <w:t>инстукции</w:t>
      </w:r>
      <w:proofErr w:type="spellEnd"/>
      <w:r w:rsidRPr="003717BB">
        <w:rPr>
          <w:rFonts w:eastAsia="Arial Unicode MS"/>
        </w:rPr>
        <w:t>, может содержать эскиз, рисунок, чертеж, фотографию, иное изображение товара, на поставку которого заключается контракт.</w:t>
      </w:r>
    </w:p>
    <w:p w:rsidR="00260AF1" w:rsidRPr="003717BB" w:rsidRDefault="00260AF1" w:rsidP="003717BB">
      <w:pPr>
        <w:tabs>
          <w:tab w:val="left" w:pos="1071"/>
        </w:tabs>
        <w:ind w:firstLine="426"/>
        <w:jc w:val="both"/>
        <w:rPr>
          <w:rFonts w:eastAsia="Arial Unicode MS"/>
        </w:rPr>
      </w:pPr>
      <w:r w:rsidRPr="003717BB">
        <w:rPr>
          <w:rFonts w:eastAsia="Arial Unicode MS"/>
        </w:rPr>
        <w:t>12.4.Вторая часть заявки на участие в электронном аукционе должна содержать</w:t>
      </w:r>
      <w:r w:rsidRPr="003717BB">
        <w:rPr>
          <w:rFonts w:eastAsia="Arial Unicode MS"/>
          <w:b/>
          <w:bCs/>
        </w:rPr>
        <w:t xml:space="preserve"> </w:t>
      </w:r>
      <w:r w:rsidRPr="003717BB">
        <w:rPr>
          <w:rFonts w:eastAsia="Arial Unicode MS"/>
          <w:bCs/>
        </w:rPr>
        <w:t>следующие документы и информацию:</w:t>
      </w:r>
    </w:p>
    <w:p w:rsidR="00260AF1" w:rsidRPr="003717BB" w:rsidRDefault="00260AF1" w:rsidP="003717BB">
      <w:pPr>
        <w:tabs>
          <w:tab w:val="left" w:pos="840"/>
        </w:tabs>
        <w:ind w:firstLine="426"/>
        <w:jc w:val="both"/>
        <w:rPr>
          <w:rFonts w:eastAsia="Arial Unicode MS"/>
        </w:rPr>
      </w:pPr>
      <w:r w:rsidRPr="003717BB">
        <w:rPr>
          <w:rFonts w:eastAsia="Arial Unicode MS"/>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w:t>
      </w:r>
    </w:p>
    <w:p w:rsidR="00260AF1" w:rsidRPr="003717BB" w:rsidRDefault="00260AF1" w:rsidP="003717BB">
      <w:pPr>
        <w:tabs>
          <w:tab w:val="left" w:pos="1176"/>
        </w:tabs>
        <w:ind w:firstLine="426"/>
        <w:jc w:val="both"/>
        <w:rPr>
          <w:rFonts w:eastAsia="Arial Unicode MS"/>
        </w:rPr>
      </w:pPr>
      <w:r w:rsidRPr="003717BB">
        <w:rPr>
          <w:rFonts w:eastAsia="Arial Unicode MS"/>
        </w:rPr>
        <w:t>2) документы, подтверждающие соответствие участника аукциона требованиям, установленным подпунктами 1 и 2 пункта 4.2. настоящей документации, или копии этих документов, а также декларация о соответствии участника такого аукциона требованиям, установленным подпунктами 3-8 пункта 4.2. настоящей документации;</w:t>
      </w:r>
    </w:p>
    <w:p w:rsidR="00260AF1" w:rsidRPr="003717BB" w:rsidRDefault="00260AF1" w:rsidP="003717BB">
      <w:pPr>
        <w:tabs>
          <w:tab w:val="left" w:pos="941"/>
        </w:tabs>
        <w:ind w:firstLine="426"/>
        <w:jc w:val="both"/>
        <w:rPr>
          <w:rFonts w:eastAsia="Arial Unicode MS"/>
        </w:rPr>
      </w:pPr>
      <w:r w:rsidRPr="003717BB">
        <w:rPr>
          <w:rFonts w:eastAsia="Arial Unicode MS"/>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w:t>
      </w:r>
    </w:p>
    <w:p w:rsidR="00260AF1" w:rsidRPr="003717BB" w:rsidRDefault="00260AF1" w:rsidP="003717BB">
      <w:pPr>
        <w:numPr>
          <w:ilvl w:val="1"/>
          <w:numId w:val="9"/>
        </w:numPr>
        <w:tabs>
          <w:tab w:val="left" w:pos="821"/>
        </w:tabs>
        <w:suppressAutoHyphens w:val="0"/>
        <w:ind w:firstLine="426"/>
        <w:jc w:val="both"/>
        <w:rPr>
          <w:rFonts w:eastAsia="Arial Unicode MS"/>
        </w:rPr>
      </w:pPr>
      <w:r w:rsidRPr="003717BB">
        <w:rPr>
          <w:rFonts w:eastAsia="Arial Unicode MS"/>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260AF1" w:rsidRPr="003717BB" w:rsidRDefault="00260AF1" w:rsidP="003717BB">
      <w:pPr>
        <w:numPr>
          <w:ilvl w:val="1"/>
          <w:numId w:val="9"/>
        </w:numPr>
        <w:tabs>
          <w:tab w:val="left" w:pos="816"/>
        </w:tabs>
        <w:suppressAutoHyphens w:val="0"/>
        <w:ind w:firstLine="426"/>
        <w:jc w:val="both"/>
        <w:rPr>
          <w:rFonts w:eastAsia="Arial Unicode MS"/>
        </w:rPr>
      </w:pPr>
      <w:r w:rsidRPr="003717BB">
        <w:rPr>
          <w:rFonts w:eastAsia="Arial Unicode MS"/>
        </w:rPr>
        <w:t>документы, подтверждающие право участника аукциона на получение преимущества в соответствии со статьями 28-30 Федерального закона №44-ФЗ, или копии этих документов;</w:t>
      </w:r>
    </w:p>
    <w:p w:rsidR="00260AF1" w:rsidRDefault="00260AF1" w:rsidP="003717BB">
      <w:pPr>
        <w:numPr>
          <w:ilvl w:val="1"/>
          <w:numId w:val="9"/>
        </w:numPr>
        <w:tabs>
          <w:tab w:val="left" w:pos="926"/>
        </w:tabs>
        <w:suppressAutoHyphens w:val="0"/>
        <w:ind w:firstLine="426"/>
        <w:jc w:val="both"/>
        <w:rPr>
          <w:rFonts w:eastAsia="Arial Unicode MS"/>
        </w:rPr>
      </w:pPr>
      <w:r w:rsidRPr="003717BB">
        <w:rPr>
          <w:rFonts w:eastAsia="Arial Unicode MS"/>
        </w:rPr>
        <w:t>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статьей 14 Федерального закона №44-ФЗ, или копии этих документов</w:t>
      </w:r>
      <w:r w:rsidR="00A17E02">
        <w:rPr>
          <w:rFonts w:eastAsia="Arial Unicode MS"/>
        </w:rPr>
        <w:t>;</w:t>
      </w:r>
    </w:p>
    <w:p w:rsidR="00A17E02" w:rsidRPr="003717BB" w:rsidRDefault="00A17E02" w:rsidP="003717BB">
      <w:pPr>
        <w:numPr>
          <w:ilvl w:val="1"/>
          <w:numId w:val="9"/>
        </w:numPr>
        <w:tabs>
          <w:tab w:val="left" w:pos="926"/>
        </w:tabs>
        <w:suppressAutoHyphens w:val="0"/>
        <w:ind w:firstLine="426"/>
        <w:jc w:val="both"/>
        <w:rPr>
          <w:rFonts w:eastAsia="Arial Unicode MS"/>
        </w:rPr>
      </w:pPr>
      <w:r>
        <w:rPr>
          <w:rFonts w:eastAsia="Arial Unicode MS"/>
        </w:rPr>
        <w:t xml:space="preserve">декларация о принадлежности участника аукциона </w:t>
      </w:r>
      <w:proofErr w:type="spellStart"/>
      <w:r>
        <w:rPr>
          <w:rFonts w:eastAsia="Arial Unicode MS"/>
        </w:rPr>
        <w:t>ксубъектам</w:t>
      </w:r>
      <w:proofErr w:type="spellEnd"/>
      <w:r>
        <w:rPr>
          <w:rFonts w:eastAsia="Arial Unicode MS"/>
        </w:rPr>
        <w:t xml:space="preserve"> малого предпринимательства.</w:t>
      </w:r>
    </w:p>
    <w:p w:rsidR="00260AF1" w:rsidRPr="003717BB" w:rsidRDefault="00260AF1" w:rsidP="003717BB">
      <w:pPr>
        <w:ind w:firstLine="426"/>
        <w:jc w:val="both"/>
        <w:rPr>
          <w:rFonts w:eastAsia="Arial Unicode MS"/>
        </w:rPr>
      </w:pPr>
      <w:r w:rsidRPr="003717BB">
        <w:rPr>
          <w:rFonts w:eastAsia="Arial Unicode MS"/>
        </w:rPr>
        <w:t>12.5. Все документы, входящие в состав заявки на участие в электронном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260AF1" w:rsidRPr="003717BB" w:rsidRDefault="00260AF1" w:rsidP="003717BB">
      <w:pPr>
        <w:ind w:firstLine="426"/>
        <w:jc w:val="both"/>
        <w:rPr>
          <w:rFonts w:eastAsia="Arial Unicode MS"/>
        </w:rPr>
      </w:pPr>
    </w:p>
    <w:p w:rsidR="00260AF1" w:rsidRPr="003717BB" w:rsidRDefault="00260AF1" w:rsidP="003717BB">
      <w:pPr>
        <w:keepNext/>
        <w:numPr>
          <w:ilvl w:val="2"/>
          <w:numId w:val="9"/>
        </w:numPr>
        <w:suppressAutoHyphens w:val="0"/>
        <w:ind w:firstLine="426"/>
        <w:jc w:val="both"/>
        <w:outlineLvl w:val="1"/>
        <w:rPr>
          <w:b/>
          <w:bCs/>
          <w:iCs/>
          <w:color w:val="000000"/>
        </w:rPr>
      </w:pPr>
      <w:bookmarkStart w:id="138" w:name="bookmark66"/>
      <w:bookmarkStart w:id="139" w:name="_Toc376103868"/>
      <w:bookmarkStart w:id="140" w:name="_Toc376103964"/>
      <w:bookmarkStart w:id="141" w:name="_Toc376104121"/>
      <w:bookmarkStart w:id="142" w:name="_Toc376104247"/>
      <w:bookmarkStart w:id="143" w:name="_Toc376104394"/>
      <w:bookmarkStart w:id="144" w:name="_Toc376104472"/>
      <w:bookmarkStart w:id="145" w:name="_Toc376104520"/>
      <w:bookmarkStart w:id="146" w:name="_Toc376104585"/>
      <w:bookmarkStart w:id="147" w:name="_Toc376187092"/>
      <w:r w:rsidRPr="003717BB">
        <w:rPr>
          <w:b/>
          <w:bCs/>
          <w:iCs/>
          <w:color w:val="000000"/>
        </w:rPr>
        <w:t>Требования к предложениям о цене контракта (цене лота).</w:t>
      </w:r>
      <w:bookmarkEnd w:id="138"/>
      <w:bookmarkEnd w:id="139"/>
      <w:bookmarkEnd w:id="140"/>
      <w:bookmarkEnd w:id="141"/>
      <w:bookmarkEnd w:id="142"/>
      <w:bookmarkEnd w:id="143"/>
      <w:bookmarkEnd w:id="144"/>
      <w:bookmarkEnd w:id="145"/>
      <w:bookmarkEnd w:id="146"/>
      <w:bookmarkEnd w:id="147"/>
    </w:p>
    <w:p w:rsidR="00260AF1" w:rsidRPr="003717BB" w:rsidRDefault="00260AF1" w:rsidP="003717BB">
      <w:pPr>
        <w:numPr>
          <w:ilvl w:val="3"/>
          <w:numId w:val="9"/>
        </w:numPr>
        <w:tabs>
          <w:tab w:val="left" w:pos="1128"/>
        </w:tabs>
        <w:suppressAutoHyphens w:val="0"/>
        <w:ind w:firstLine="426"/>
        <w:jc w:val="both"/>
        <w:rPr>
          <w:rFonts w:eastAsia="Arial Unicode MS"/>
        </w:rPr>
      </w:pPr>
      <w:r w:rsidRPr="003717BB">
        <w:rPr>
          <w:rFonts w:eastAsia="Arial Unicode MS"/>
        </w:rPr>
        <w:t>Направляя заявку, участник закупки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контракта (цену лота).</w:t>
      </w:r>
    </w:p>
    <w:p w:rsidR="00260AF1" w:rsidRPr="003717BB" w:rsidRDefault="00260AF1" w:rsidP="003717BB">
      <w:pPr>
        <w:numPr>
          <w:ilvl w:val="3"/>
          <w:numId w:val="9"/>
        </w:numPr>
        <w:tabs>
          <w:tab w:val="left" w:pos="1075"/>
        </w:tabs>
        <w:suppressAutoHyphens w:val="0"/>
        <w:ind w:firstLine="426"/>
        <w:jc w:val="both"/>
        <w:rPr>
          <w:rFonts w:eastAsia="Arial Unicode MS"/>
        </w:rPr>
      </w:pPr>
      <w:r w:rsidRPr="003717BB">
        <w:rPr>
          <w:rFonts w:eastAsia="Arial Unicode MS"/>
        </w:rPr>
        <w:t>Все расходы на перевозку, страхование, уплату таможенных пошлин, налогов и других обязательных платежей, которые поставщик (подрядчик, исполнитель) по контракту должен оплачивать в соответствии с условиями настоящей документации, контракта или на иных основаниях, должны быть включены в цену контракта (цену лота), предлагаемую участником электронного аукциона.</w:t>
      </w:r>
    </w:p>
    <w:p w:rsidR="00260AF1" w:rsidRPr="003717BB" w:rsidRDefault="00260AF1" w:rsidP="00D778DE">
      <w:pPr>
        <w:widowControl w:val="0"/>
        <w:numPr>
          <w:ilvl w:val="3"/>
          <w:numId w:val="9"/>
        </w:numPr>
        <w:tabs>
          <w:tab w:val="left" w:pos="1070"/>
        </w:tabs>
        <w:suppressAutoHyphens w:val="0"/>
        <w:ind w:firstLine="425"/>
        <w:jc w:val="both"/>
        <w:rPr>
          <w:rFonts w:eastAsia="Arial Unicode MS"/>
        </w:rPr>
      </w:pPr>
      <w:r w:rsidRPr="003717BB">
        <w:rPr>
          <w:rFonts w:eastAsia="Arial Unicode MS"/>
        </w:rPr>
        <w:t xml:space="preserve">Неучтенные затраты поставщика (подрядчика, исполнителя) по контракту, связанные с исполнением контракта, но не включенные в предлагаемую цену контракта, не подлежат оплате </w:t>
      </w:r>
      <w:r w:rsidRPr="003717BB">
        <w:rPr>
          <w:rFonts w:eastAsia="Arial Unicode MS"/>
        </w:rPr>
        <w:lastRenderedPageBreak/>
        <w:t>заказчиком.</w:t>
      </w:r>
    </w:p>
    <w:p w:rsidR="00260AF1" w:rsidRPr="003717BB" w:rsidRDefault="00260AF1" w:rsidP="003717BB">
      <w:pPr>
        <w:numPr>
          <w:ilvl w:val="3"/>
          <w:numId w:val="9"/>
        </w:numPr>
        <w:tabs>
          <w:tab w:val="left" w:pos="1090"/>
        </w:tabs>
        <w:suppressAutoHyphens w:val="0"/>
        <w:ind w:firstLine="426"/>
        <w:jc w:val="both"/>
        <w:rPr>
          <w:rFonts w:eastAsia="Arial Unicode MS"/>
        </w:rPr>
      </w:pPr>
      <w:r w:rsidRPr="003717BB">
        <w:rPr>
          <w:rFonts w:eastAsia="Arial Unicode MS"/>
        </w:rPr>
        <w:t>Цена контракта (цена лота) должна быть выражена в валюте Российской Федерации, если иное не предусмотрено в Информационной карте электронного аукциона.</w:t>
      </w:r>
    </w:p>
    <w:p w:rsidR="00260AF1" w:rsidRPr="003717BB" w:rsidRDefault="00260AF1" w:rsidP="003717BB">
      <w:pPr>
        <w:tabs>
          <w:tab w:val="left" w:pos="1090"/>
        </w:tabs>
        <w:ind w:firstLine="426"/>
        <w:jc w:val="both"/>
        <w:rPr>
          <w:rFonts w:eastAsia="Arial Unicode MS"/>
        </w:rPr>
      </w:pPr>
    </w:p>
    <w:p w:rsidR="00260AF1" w:rsidRPr="003717BB" w:rsidRDefault="00260AF1" w:rsidP="003717BB">
      <w:pPr>
        <w:keepNext/>
        <w:numPr>
          <w:ilvl w:val="2"/>
          <w:numId w:val="9"/>
        </w:numPr>
        <w:suppressAutoHyphens w:val="0"/>
        <w:ind w:firstLine="426"/>
        <w:jc w:val="both"/>
        <w:outlineLvl w:val="1"/>
        <w:rPr>
          <w:b/>
          <w:bCs/>
          <w:iCs/>
          <w:color w:val="000000"/>
        </w:rPr>
      </w:pPr>
      <w:bookmarkStart w:id="148" w:name="bookmark67"/>
      <w:bookmarkStart w:id="149" w:name="_Toc376103869"/>
      <w:bookmarkStart w:id="150" w:name="_Toc376103965"/>
      <w:bookmarkStart w:id="151" w:name="_Toc376104122"/>
      <w:bookmarkStart w:id="152" w:name="_Toc376104248"/>
      <w:bookmarkStart w:id="153" w:name="_Toc376104395"/>
      <w:bookmarkStart w:id="154" w:name="_Toc376104473"/>
      <w:bookmarkStart w:id="155" w:name="_Toc376104521"/>
      <w:bookmarkStart w:id="156" w:name="_Toc376104586"/>
      <w:bookmarkStart w:id="157" w:name="_Toc376187093"/>
      <w:r w:rsidRPr="003717BB">
        <w:rPr>
          <w:b/>
          <w:bCs/>
          <w:iCs/>
          <w:color w:val="000000"/>
        </w:rPr>
        <w:t>Требования к описанию объекта закупки.</w:t>
      </w:r>
      <w:bookmarkEnd w:id="148"/>
      <w:bookmarkEnd w:id="149"/>
      <w:bookmarkEnd w:id="150"/>
      <w:bookmarkEnd w:id="151"/>
      <w:bookmarkEnd w:id="152"/>
      <w:bookmarkEnd w:id="153"/>
      <w:bookmarkEnd w:id="154"/>
      <w:bookmarkEnd w:id="155"/>
      <w:bookmarkEnd w:id="156"/>
      <w:bookmarkEnd w:id="157"/>
    </w:p>
    <w:p w:rsidR="00260AF1" w:rsidRPr="003717BB" w:rsidRDefault="00260AF1" w:rsidP="003717BB">
      <w:pPr>
        <w:numPr>
          <w:ilvl w:val="3"/>
          <w:numId w:val="9"/>
        </w:numPr>
        <w:tabs>
          <w:tab w:val="left" w:pos="1094"/>
        </w:tabs>
        <w:suppressAutoHyphens w:val="0"/>
        <w:ind w:firstLine="426"/>
        <w:jc w:val="both"/>
        <w:rPr>
          <w:rFonts w:eastAsia="Arial Unicode MS"/>
        </w:rPr>
      </w:pPr>
      <w:proofErr w:type="gramStart"/>
      <w:r w:rsidRPr="003717BB">
        <w:rPr>
          <w:rFonts w:eastAsia="Arial Unicode MS"/>
        </w:rPr>
        <w:t xml:space="preserve">Описание участниками закупки объекта закупки (предмета аукциона), в том числе: функциональных, технических и качественных характеристик, эксплуатационных характеристик объекта закупки (при необходимости,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контракта, указанными в </w:t>
      </w:r>
      <w:r w:rsidR="00A17E02">
        <w:rPr>
          <w:rFonts w:eastAsia="Arial Unicode MS"/>
        </w:rPr>
        <w:t>информационной карте</w:t>
      </w:r>
      <w:r w:rsidRPr="003717BB">
        <w:rPr>
          <w:rFonts w:eastAsia="Arial Unicode MS"/>
        </w:rPr>
        <w:t>.</w:t>
      </w:r>
      <w:proofErr w:type="gramEnd"/>
    </w:p>
    <w:p w:rsidR="00260AF1" w:rsidRPr="003717BB" w:rsidRDefault="00260AF1" w:rsidP="003717BB">
      <w:pPr>
        <w:numPr>
          <w:ilvl w:val="3"/>
          <w:numId w:val="9"/>
        </w:numPr>
        <w:tabs>
          <w:tab w:val="left" w:pos="1075"/>
        </w:tabs>
        <w:suppressAutoHyphens w:val="0"/>
        <w:ind w:firstLine="426"/>
        <w:jc w:val="both"/>
        <w:rPr>
          <w:rFonts w:eastAsia="Arial Unicode MS"/>
        </w:rPr>
      </w:pPr>
      <w:r w:rsidRPr="003717BB">
        <w:rPr>
          <w:rFonts w:eastAsia="Arial Unicode MS"/>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 за исключением случаев, если заказчиком при описании показателей товара предусмотрены в соответствующем разделе позиции, которые не имеют конкретных значений и указание их допустимо в сопровождении словами «не более», «не менее».</w:t>
      </w:r>
    </w:p>
    <w:p w:rsidR="00260AF1" w:rsidRPr="003717BB" w:rsidRDefault="00260AF1" w:rsidP="003717BB">
      <w:pPr>
        <w:keepNext/>
        <w:keepLines/>
        <w:ind w:firstLine="426"/>
        <w:jc w:val="both"/>
        <w:outlineLvl w:val="3"/>
        <w:rPr>
          <w:rFonts w:eastAsia="Arial Unicode MS"/>
        </w:rPr>
      </w:pPr>
      <w:bookmarkStart w:id="158" w:name="bookmark69"/>
      <w:r w:rsidRPr="003717BB">
        <w:rPr>
          <w:rFonts w:eastAsia="Arial Unicode MS"/>
        </w:rPr>
        <w:t xml:space="preserve"> </w:t>
      </w:r>
    </w:p>
    <w:p w:rsidR="00260AF1" w:rsidRPr="003717BB" w:rsidRDefault="00260AF1" w:rsidP="003717BB">
      <w:pPr>
        <w:keepNext/>
        <w:numPr>
          <w:ilvl w:val="2"/>
          <w:numId w:val="9"/>
        </w:numPr>
        <w:suppressAutoHyphens w:val="0"/>
        <w:ind w:firstLine="426"/>
        <w:jc w:val="both"/>
        <w:outlineLvl w:val="1"/>
        <w:rPr>
          <w:b/>
          <w:bCs/>
          <w:iCs/>
          <w:color w:val="000000"/>
        </w:rPr>
      </w:pPr>
      <w:bookmarkStart w:id="159" w:name="_Toc376103870"/>
      <w:bookmarkStart w:id="160" w:name="_Toc376103966"/>
      <w:bookmarkStart w:id="161" w:name="_Toc376104123"/>
      <w:bookmarkStart w:id="162" w:name="_Toc376104249"/>
      <w:bookmarkStart w:id="163" w:name="_Toc376104396"/>
      <w:bookmarkStart w:id="164" w:name="_Toc376104474"/>
      <w:bookmarkStart w:id="165" w:name="_Toc376104522"/>
      <w:bookmarkStart w:id="166" w:name="_Toc376104587"/>
      <w:bookmarkStart w:id="167" w:name="_Toc376187094"/>
      <w:r w:rsidRPr="003717BB">
        <w:rPr>
          <w:b/>
          <w:bCs/>
          <w:iCs/>
          <w:color w:val="000000"/>
        </w:rPr>
        <w:t>Инструкция по заполнению заявки на участие в электронном аукционе.</w:t>
      </w:r>
      <w:bookmarkEnd w:id="158"/>
      <w:bookmarkEnd w:id="159"/>
      <w:bookmarkEnd w:id="160"/>
      <w:bookmarkEnd w:id="161"/>
      <w:bookmarkEnd w:id="162"/>
      <w:bookmarkEnd w:id="163"/>
      <w:bookmarkEnd w:id="164"/>
      <w:bookmarkEnd w:id="165"/>
      <w:bookmarkEnd w:id="166"/>
      <w:bookmarkEnd w:id="167"/>
    </w:p>
    <w:p w:rsidR="00260AF1" w:rsidRPr="003717BB" w:rsidRDefault="00260AF1" w:rsidP="003717BB">
      <w:pPr>
        <w:numPr>
          <w:ilvl w:val="3"/>
          <w:numId w:val="9"/>
        </w:numPr>
        <w:tabs>
          <w:tab w:val="left" w:pos="1133"/>
        </w:tabs>
        <w:suppressAutoHyphens w:val="0"/>
        <w:ind w:firstLine="426"/>
        <w:jc w:val="both"/>
        <w:rPr>
          <w:rFonts w:eastAsia="Arial Unicode MS"/>
        </w:rPr>
      </w:pPr>
      <w:r w:rsidRPr="003717BB">
        <w:rPr>
          <w:rFonts w:eastAsia="Arial Unicode MS"/>
        </w:rPr>
        <w:t>При подготовке заявки участниками закупок должны применяться общепринятые обозначения и наименования в соответствии с требованиями действующих нормативных актов.</w:t>
      </w:r>
    </w:p>
    <w:p w:rsidR="00260AF1" w:rsidRPr="003717BB" w:rsidRDefault="00260AF1" w:rsidP="003717BB">
      <w:pPr>
        <w:numPr>
          <w:ilvl w:val="3"/>
          <w:numId w:val="9"/>
        </w:numPr>
        <w:tabs>
          <w:tab w:val="left" w:pos="1114"/>
        </w:tabs>
        <w:suppressAutoHyphens w:val="0"/>
        <w:ind w:firstLine="426"/>
        <w:jc w:val="both"/>
        <w:rPr>
          <w:rFonts w:eastAsia="Arial Unicode MS"/>
        </w:rPr>
      </w:pPr>
      <w:r w:rsidRPr="003717BB">
        <w:rPr>
          <w:rFonts w:eastAsia="Arial Unicode MS"/>
        </w:rPr>
        <w:t>Сведения, которые содержатся в заявках участников закупок, не должны допускать двусмысленных (неоднозначных) толкований.</w:t>
      </w:r>
    </w:p>
    <w:p w:rsidR="00260AF1" w:rsidRPr="003717BB" w:rsidRDefault="00260AF1" w:rsidP="003717BB">
      <w:pPr>
        <w:numPr>
          <w:ilvl w:val="3"/>
          <w:numId w:val="9"/>
        </w:numPr>
        <w:tabs>
          <w:tab w:val="left" w:pos="1162"/>
        </w:tabs>
        <w:suppressAutoHyphens w:val="0"/>
        <w:ind w:firstLine="426"/>
        <w:jc w:val="both"/>
        <w:rPr>
          <w:rFonts w:eastAsia="Arial Unicode MS"/>
        </w:rPr>
      </w:pPr>
      <w:r w:rsidRPr="003717BB">
        <w:rPr>
          <w:rFonts w:eastAsia="Arial Unicode MS"/>
        </w:rPr>
        <w:t>Заявка на участие в электронном аукционе заполняется участником закупки в соответствии с инструкцией оператора электронной площадки, размещенной на его сайте, и настоящей инструкцией.</w:t>
      </w:r>
    </w:p>
    <w:p w:rsidR="00B82B79" w:rsidRDefault="00B82B79" w:rsidP="003717BB">
      <w:pPr>
        <w:keepNext/>
        <w:ind w:firstLine="426"/>
        <w:jc w:val="both"/>
        <w:outlineLvl w:val="0"/>
        <w:rPr>
          <w:b/>
          <w:bCs/>
          <w:color w:val="000000"/>
          <w:kern w:val="32"/>
        </w:rPr>
      </w:pPr>
      <w:bookmarkStart w:id="168" w:name="bookmark70"/>
      <w:bookmarkStart w:id="169" w:name="_Toc376103871"/>
      <w:bookmarkStart w:id="170" w:name="_Toc376103967"/>
      <w:bookmarkStart w:id="171" w:name="_Toc376104124"/>
      <w:bookmarkStart w:id="172" w:name="_Toc376104250"/>
      <w:bookmarkStart w:id="173" w:name="_Toc376104397"/>
      <w:bookmarkStart w:id="174" w:name="_Toc376104475"/>
      <w:bookmarkStart w:id="175" w:name="_Toc376104523"/>
      <w:bookmarkStart w:id="176" w:name="_Toc376104588"/>
      <w:bookmarkStart w:id="177" w:name="_Toc376187095"/>
      <w:bookmarkStart w:id="178" w:name="_Toc376187175"/>
    </w:p>
    <w:p w:rsidR="00260AF1" w:rsidRPr="00B82B79" w:rsidRDefault="00260AF1" w:rsidP="00D778DE">
      <w:pPr>
        <w:pStyle w:val="a4"/>
        <w:keepNext/>
        <w:numPr>
          <w:ilvl w:val="0"/>
          <w:numId w:val="24"/>
        </w:numPr>
        <w:tabs>
          <w:tab w:val="left" w:pos="1418"/>
        </w:tabs>
        <w:jc w:val="center"/>
        <w:outlineLvl w:val="0"/>
        <w:rPr>
          <w:b/>
          <w:bCs/>
          <w:color w:val="000000"/>
          <w:kern w:val="32"/>
        </w:rPr>
      </w:pPr>
      <w:r w:rsidRPr="00B82B79">
        <w:rPr>
          <w:b/>
          <w:bCs/>
          <w:color w:val="000000"/>
          <w:kern w:val="32"/>
        </w:rPr>
        <w:t>ПОДАЧА ЗАЯВОК НА УЧАСТИЕ В ЭЛЕКТРОННОМ АУКЦИОНЕ</w:t>
      </w:r>
      <w:bookmarkEnd w:id="168"/>
      <w:bookmarkEnd w:id="169"/>
      <w:bookmarkEnd w:id="170"/>
      <w:bookmarkEnd w:id="171"/>
      <w:bookmarkEnd w:id="172"/>
      <w:bookmarkEnd w:id="173"/>
      <w:bookmarkEnd w:id="174"/>
      <w:bookmarkEnd w:id="175"/>
      <w:bookmarkEnd w:id="176"/>
      <w:bookmarkEnd w:id="177"/>
      <w:bookmarkEnd w:id="178"/>
    </w:p>
    <w:p w:rsidR="00B82B79" w:rsidRPr="00B82B79" w:rsidRDefault="00B82B79" w:rsidP="00B82B79">
      <w:pPr>
        <w:pStyle w:val="a4"/>
        <w:keepNext/>
        <w:ind w:left="1080"/>
        <w:outlineLvl w:val="0"/>
        <w:rPr>
          <w:b/>
          <w:bCs/>
          <w:color w:val="000000"/>
          <w:kern w:val="32"/>
        </w:rPr>
      </w:pPr>
    </w:p>
    <w:p w:rsidR="00260AF1" w:rsidRPr="003717BB" w:rsidRDefault="00260AF1" w:rsidP="00D778DE">
      <w:pPr>
        <w:keepNext/>
        <w:numPr>
          <w:ilvl w:val="0"/>
          <w:numId w:val="16"/>
        </w:numPr>
        <w:tabs>
          <w:tab w:val="left" w:pos="851"/>
        </w:tabs>
        <w:suppressAutoHyphens w:val="0"/>
        <w:ind w:left="0" w:firstLine="426"/>
        <w:jc w:val="both"/>
        <w:outlineLvl w:val="1"/>
        <w:rPr>
          <w:b/>
          <w:bCs/>
          <w:iCs/>
          <w:color w:val="000000"/>
        </w:rPr>
      </w:pPr>
      <w:bookmarkStart w:id="179" w:name="bookmark71"/>
      <w:bookmarkStart w:id="180" w:name="_Toc376103872"/>
      <w:bookmarkStart w:id="181" w:name="_Toc376103968"/>
      <w:bookmarkStart w:id="182" w:name="_Toc376104125"/>
      <w:bookmarkStart w:id="183" w:name="_Toc376104251"/>
      <w:bookmarkStart w:id="184" w:name="_Toc376104398"/>
      <w:bookmarkStart w:id="185" w:name="_Toc376104476"/>
      <w:bookmarkStart w:id="186" w:name="_Toc376104524"/>
      <w:bookmarkStart w:id="187" w:name="_Toc376104589"/>
      <w:bookmarkStart w:id="188" w:name="_Toc376187096"/>
      <w:r w:rsidRPr="003717BB">
        <w:rPr>
          <w:b/>
          <w:bCs/>
          <w:iCs/>
          <w:color w:val="000000"/>
        </w:rPr>
        <w:t>Срок и порядок подачи и регистрации заявок на участие в электронном аукционе.</w:t>
      </w:r>
      <w:bookmarkEnd w:id="179"/>
      <w:bookmarkEnd w:id="180"/>
      <w:bookmarkEnd w:id="181"/>
      <w:bookmarkEnd w:id="182"/>
      <w:bookmarkEnd w:id="183"/>
      <w:bookmarkEnd w:id="184"/>
      <w:bookmarkEnd w:id="185"/>
      <w:bookmarkEnd w:id="186"/>
      <w:bookmarkEnd w:id="187"/>
      <w:bookmarkEnd w:id="188"/>
    </w:p>
    <w:p w:rsidR="00260AF1" w:rsidRPr="003717BB" w:rsidRDefault="00260AF1" w:rsidP="003717BB">
      <w:pPr>
        <w:numPr>
          <w:ilvl w:val="1"/>
          <w:numId w:val="16"/>
        </w:numPr>
        <w:tabs>
          <w:tab w:val="left" w:pos="1080"/>
        </w:tabs>
        <w:suppressAutoHyphens w:val="0"/>
        <w:ind w:left="0" w:firstLine="426"/>
        <w:jc w:val="both"/>
        <w:rPr>
          <w:rFonts w:eastAsia="Arial Unicode MS"/>
        </w:rPr>
      </w:pPr>
      <w:r w:rsidRPr="003717BB">
        <w:rPr>
          <w:rFonts w:eastAsia="Arial Unicode MS"/>
        </w:rPr>
        <w:t>Лица, получившие аккредитацию на электронной площадке, вправе подать заявку на участие в аукционе в отношении определенного лота в любой момент с момента размещения на официальном сайте извещения о проведении электронного аукциона до указанных в Информационной карте электронного аукциона даты и времени окончания срока подачи заявок на участие в электронном аукционе.</w:t>
      </w:r>
    </w:p>
    <w:p w:rsidR="00260AF1" w:rsidRPr="003717BB" w:rsidRDefault="00260AF1" w:rsidP="003717BB">
      <w:pPr>
        <w:numPr>
          <w:ilvl w:val="1"/>
          <w:numId w:val="16"/>
        </w:numPr>
        <w:tabs>
          <w:tab w:val="left" w:pos="1181"/>
        </w:tabs>
        <w:suppressAutoHyphens w:val="0"/>
        <w:ind w:left="0" w:firstLine="426"/>
        <w:jc w:val="both"/>
        <w:rPr>
          <w:rFonts w:eastAsia="Arial Unicode MS"/>
        </w:rPr>
      </w:pPr>
      <w:r w:rsidRPr="003717BB">
        <w:rPr>
          <w:rFonts w:eastAsia="Arial Unicode M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первые и вторые части заявки, предусмотренные пунктами 12.2 и 12.4 настоящей документации. Указанные электронные документы подаются одновременно.</w:t>
      </w:r>
    </w:p>
    <w:p w:rsidR="00260AF1" w:rsidRPr="003717BB" w:rsidRDefault="00260AF1" w:rsidP="003717BB">
      <w:pPr>
        <w:numPr>
          <w:ilvl w:val="1"/>
          <w:numId w:val="16"/>
        </w:numPr>
        <w:tabs>
          <w:tab w:val="left" w:pos="1075"/>
        </w:tabs>
        <w:suppressAutoHyphens w:val="0"/>
        <w:ind w:left="0" w:firstLine="426"/>
        <w:jc w:val="both"/>
        <w:rPr>
          <w:rFonts w:eastAsia="Arial Unicode MS"/>
        </w:rPr>
      </w:pPr>
      <w:r w:rsidRPr="003717BB">
        <w:rPr>
          <w:rFonts w:eastAsia="Arial Unicode MS"/>
        </w:rPr>
        <w:t>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закупки, подавшему заявку на участие в электронном аукционе, ее получение с указанием присвоенного ей порядкового номера.</w:t>
      </w:r>
    </w:p>
    <w:p w:rsidR="00260AF1" w:rsidRDefault="00260AF1" w:rsidP="003717BB">
      <w:pPr>
        <w:numPr>
          <w:ilvl w:val="1"/>
          <w:numId w:val="16"/>
        </w:numPr>
        <w:suppressAutoHyphens w:val="0"/>
        <w:ind w:left="0" w:firstLine="426"/>
        <w:jc w:val="both"/>
        <w:rPr>
          <w:rFonts w:eastAsia="Arial Unicode MS"/>
        </w:rPr>
      </w:pPr>
      <w:r w:rsidRPr="003717BB">
        <w:rPr>
          <w:rFonts w:eastAsia="Arial Unicode MS"/>
        </w:rPr>
        <w:t xml:space="preserve">Участник закупки вправе подать только одну заявку на участие в электронном аукционе в отношении </w:t>
      </w:r>
      <w:r w:rsidR="00B82B79">
        <w:rPr>
          <w:rFonts w:eastAsia="Arial Unicode MS"/>
        </w:rPr>
        <w:t>каждого объекта закупки</w:t>
      </w:r>
      <w:r w:rsidRPr="003717BB">
        <w:rPr>
          <w:rFonts w:eastAsia="Arial Unicode MS"/>
        </w:rPr>
        <w:t>.</w:t>
      </w:r>
    </w:p>
    <w:p w:rsidR="00B82B79" w:rsidRPr="003717BB" w:rsidRDefault="00B82B79" w:rsidP="00B82B79">
      <w:pPr>
        <w:suppressAutoHyphens w:val="0"/>
        <w:ind w:left="426"/>
        <w:jc w:val="both"/>
        <w:rPr>
          <w:rFonts w:eastAsia="Arial Unicode MS"/>
        </w:rPr>
      </w:pPr>
    </w:p>
    <w:p w:rsidR="00260AF1" w:rsidRPr="003717BB" w:rsidRDefault="00260AF1" w:rsidP="00B82B79">
      <w:pPr>
        <w:widowControl w:val="0"/>
        <w:numPr>
          <w:ilvl w:val="0"/>
          <w:numId w:val="16"/>
        </w:numPr>
        <w:tabs>
          <w:tab w:val="left" w:pos="851"/>
        </w:tabs>
        <w:suppressAutoHyphens w:val="0"/>
        <w:ind w:left="0" w:firstLine="425"/>
        <w:jc w:val="both"/>
        <w:outlineLvl w:val="1"/>
        <w:rPr>
          <w:b/>
          <w:bCs/>
          <w:iCs/>
          <w:color w:val="000000"/>
        </w:rPr>
      </w:pPr>
      <w:bookmarkStart w:id="189" w:name="bookmark72"/>
      <w:bookmarkStart w:id="190" w:name="_Toc376103873"/>
      <w:bookmarkStart w:id="191" w:name="_Toc376103969"/>
      <w:bookmarkStart w:id="192" w:name="_Toc376104126"/>
      <w:bookmarkStart w:id="193" w:name="_Toc376104252"/>
      <w:bookmarkStart w:id="194" w:name="_Toc376104399"/>
      <w:bookmarkStart w:id="195" w:name="_Toc376104477"/>
      <w:bookmarkStart w:id="196" w:name="_Toc376104525"/>
      <w:bookmarkStart w:id="197" w:name="_Toc376104590"/>
      <w:bookmarkStart w:id="198" w:name="_Toc376187097"/>
      <w:r w:rsidRPr="003717BB">
        <w:rPr>
          <w:b/>
          <w:bCs/>
          <w:iCs/>
          <w:color w:val="000000"/>
        </w:rPr>
        <w:t>Возврат заявок на участие в электронном аукционе оператором электронной площадки.</w:t>
      </w:r>
      <w:bookmarkEnd w:id="189"/>
      <w:bookmarkEnd w:id="190"/>
      <w:bookmarkEnd w:id="191"/>
      <w:bookmarkEnd w:id="192"/>
      <w:bookmarkEnd w:id="193"/>
      <w:bookmarkEnd w:id="194"/>
      <w:bookmarkEnd w:id="195"/>
      <w:bookmarkEnd w:id="196"/>
      <w:bookmarkEnd w:id="197"/>
      <w:bookmarkEnd w:id="198"/>
    </w:p>
    <w:p w:rsidR="00260AF1" w:rsidRPr="003717BB" w:rsidRDefault="00260AF1" w:rsidP="00B82B79">
      <w:pPr>
        <w:widowControl w:val="0"/>
        <w:numPr>
          <w:ilvl w:val="1"/>
          <w:numId w:val="16"/>
        </w:numPr>
        <w:tabs>
          <w:tab w:val="left" w:pos="1560"/>
        </w:tabs>
        <w:suppressAutoHyphens w:val="0"/>
        <w:ind w:left="0" w:firstLine="425"/>
        <w:jc w:val="both"/>
        <w:rPr>
          <w:rFonts w:eastAsia="Arial Unicode MS"/>
        </w:rPr>
      </w:pPr>
      <w:r w:rsidRPr="003717BB">
        <w:rPr>
          <w:rFonts w:eastAsia="Arial Unicode MS"/>
        </w:rPr>
        <w:t>Оператор электронной площадки возвращает заявку подавшему ее участнику аукциона в течение одного часа с момента получения заявки на участие в электронном аукционе в случае:</w:t>
      </w:r>
    </w:p>
    <w:p w:rsidR="00260AF1" w:rsidRPr="003717BB" w:rsidRDefault="00260AF1" w:rsidP="003717BB">
      <w:pPr>
        <w:numPr>
          <w:ilvl w:val="2"/>
          <w:numId w:val="16"/>
        </w:numPr>
        <w:tabs>
          <w:tab w:val="left" w:pos="845"/>
          <w:tab w:val="left" w:pos="1560"/>
        </w:tabs>
        <w:suppressAutoHyphens w:val="0"/>
        <w:ind w:left="0" w:firstLine="426"/>
        <w:jc w:val="both"/>
        <w:rPr>
          <w:rFonts w:eastAsia="Arial Unicode MS"/>
        </w:rPr>
      </w:pPr>
      <w:r w:rsidRPr="003717BB">
        <w:rPr>
          <w:rFonts w:eastAsia="Arial Unicode MS"/>
        </w:rPr>
        <w:t xml:space="preserve">предоставления заявки на участие в электронном аукционе с нарушением требований, предусмотренных частью 2 статьи 60 Федерального закона №44-ФЗ, а именно если </w:t>
      </w:r>
      <w:r w:rsidRPr="003717BB">
        <w:rPr>
          <w:rFonts w:eastAsia="Arial Unicode MS"/>
        </w:rPr>
        <w:lastRenderedPageBreak/>
        <w:t>представленная заявка на участие в электронном аукционе не подписана усиленной электронной подписью лица, имеющего право действовать от имени участника аукциона;</w:t>
      </w:r>
    </w:p>
    <w:p w:rsidR="00260AF1" w:rsidRPr="003717BB" w:rsidRDefault="00260AF1" w:rsidP="003717BB">
      <w:pPr>
        <w:numPr>
          <w:ilvl w:val="2"/>
          <w:numId w:val="16"/>
        </w:numPr>
        <w:tabs>
          <w:tab w:val="left" w:pos="874"/>
          <w:tab w:val="left" w:pos="1560"/>
        </w:tabs>
        <w:suppressAutoHyphens w:val="0"/>
        <w:ind w:left="0" w:firstLine="426"/>
        <w:jc w:val="both"/>
        <w:rPr>
          <w:rFonts w:eastAsia="Arial Unicode MS"/>
        </w:rPr>
      </w:pPr>
      <w:r w:rsidRPr="003717BB">
        <w:rPr>
          <w:rFonts w:eastAsia="Arial Unicode MS"/>
        </w:rPr>
        <w:t>отсутствия на счете, открытом для проведения операций по обеспечению участия в электронном аукционе, участника закупок (аукциона), подавшего заявку на участие в электронном аукционе, денежных средств в размере обеспечения заявки на участие в электронном аукционе, в отношении которых не осуществлено блокирование в соответствии с Федеральным законом №44- ФЗ;</w:t>
      </w:r>
    </w:p>
    <w:p w:rsidR="00260AF1" w:rsidRPr="003717BB" w:rsidRDefault="00260AF1" w:rsidP="003717BB">
      <w:pPr>
        <w:numPr>
          <w:ilvl w:val="2"/>
          <w:numId w:val="16"/>
        </w:numPr>
        <w:tabs>
          <w:tab w:val="left" w:pos="874"/>
          <w:tab w:val="left" w:pos="1560"/>
        </w:tabs>
        <w:suppressAutoHyphens w:val="0"/>
        <w:ind w:left="0" w:firstLine="426"/>
        <w:jc w:val="both"/>
        <w:rPr>
          <w:rFonts w:eastAsia="Arial Unicode MS"/>
        </w:rPr>
      </w:pPr>
      <w:r w:rsidRPr="003717BB">
        <w:rPr>
          <w:rFonts w:eastAsia="Arial Unicode MS"/>
        </w:rPr>
        <w:t>подачи одним участником аукциона двух и более заявок на участие в электронном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электронном аукционе, поданные на участие в аукционе;</w:t>
      </w:r>
    </w:p>
    <w:p w:rsidR="00260AF1" w:rsidRPr="003717BB" w:rsidRDefault="00260AF1" w:rsidP="003717BB">
      <w:pPr>
        <w:numPr>
          <w:ilvl w:val="2"/>
          <w:numId w:val="16"/>
        </w:numPr>
        <w:tabs>
          <w:tab w:val="left" w:pos="830"/>
          <w:tab w:val="left" w:pos="1560"/>
        </w:tabs>
        <w:suppressAutoHyphens w:val="0"/>
        <w:ind w:left="0" w:firstLine="426"/>
        <w:jc w:val="both"/>
        <w:rPr>
          <w:rFonts w:eastAsia="Arial Unicode MS"/>
        </w:rPr>
      </w:pPr>
      <w:r w:rsidRPr="003717BB">
        <w:rPr>
          <w:rFonts w:eastAsia="Arial Unicode MS"/>
        </w:rPr>
        <w:t>получения заявки на участие в электронном аукционе после даты и времени окончания срока подачи заявок;</w:t>
      </w:r>
    </w:p>
    <w:p w:rsidR="00260AF1" w:rsidRPr="003717BB" w:rsidRDefault="00260AF1" w:rsidP="003717BB">
      <w:pPr>
        <w:numPr>
          <w:ilvl w:val="2"/>
          <w:numId w:val="16"/>
        </w:numPr>
        <w:tabs>
          <w:tab w:val="left" w:pos="830"/>
          <w:tab w:val="left" w:pos="1560"/>
        </w:tabs>
        <w:suppressAutoHyphens w:val="0"/>
        <w:ind w:left="0" w:firstLine="426"/>
        <w:jc w:val="both"/>
        <w:rPr>
          <w:rFonts w:eastAsia="Arial Unicode MS"/>
        </w:rPr>
      </w:pPr>
      <w:r w:rsidRPr="003717BB">
        <w:rPr>
          <w:rFonts w:eastAsia="Arial Unicode MS"/>
        </w:rPr>
        <w:t>получения заявки на участие в электронном аукционе от участника размещения заказа с нарушением положений части 14 статьи 61 Федерального закона №44-ФЗ, а именно если заявка на участие в электронном аукционе подана менее чем за три месяца до окончания срока аккредитации участника закупки.</w:t>
      </w:r>
    </w:p>
    <w:p w:rsidR="00260AF1" w:rsidRPr="003717BB" w:rsidRDefault="00260AF1" w:rsidP="003717BB">
      <w:pPr>
        <w:numPr>
          <w:ilvl w:val="1"/>
          <w:numId w:val="16"/>
        </w:numPr>
        <w:tabs>
          <w:tab w:val="left" w:pos="1418"/>
        </w:tabs>
        <w:suppressAutoHyphens w:val="0"/>
        <w:ind w:left="0" w:firstLine="426"/>
        <w:jc w:val="both"/>
        <w:rPr>
          <w:rFonts w:eastAsia="Arial Unicode MS"/>
        </w:rPr>
      </w:pPr>
      <w:r w:rsidRPr="003717BB">
        <w:rPr>
          <w:rFonts w:eastAsia="Arial Unicode MS"/>
        </w:rPr>
        <w:t>Оператор электронной площадки одновременно с возвратом заявки на участие в электронном аукционе обязан уведомить в форме электронного документа участника закупки, подавшего заявку на участие в электронном аукционе, об основаниях такого возврата с указанием положений Федерального закона, которые были нарушены.</w:t>
      </w:r>
    </w:p>
    <w:p w:rsidR="00260AF1" w:rsidRPr="003717BB" w:rsidRDefault="00260AF1" w:rsidP="003717BB">
      <w:pPr>
        <w:tabs>
          <w:tab w:val="left" w:pos="1418"/>
        </w:tabs>
        <w:ind w:firstLine="426"/>
        <w:jc w:val="both"/>
        <w:rPr>
          <w:rFonts w:eastAsia="Arial Unicode MS"/>
        </w:rPr>
      </w:pPr>
    </w:p>
    <w:p w:rsidR="00260AF1" w:rsidRPr="003717BB" w:rsidRDefault="00260AF1" w:rsidP="003717BB">
      <w:pPr>
        <w:keepNext/>
        <w:numPr>
          <w:ilvl w:val="1"/>
          <w:numId w:val="10"/>
        </w:numPr>
        <w:suppressAutoHyphens w:val="0"/>
        <w:ind w:firstLine="426"/>
        <w:jc w:val="both"/>
        <w:outlineLvl w:val="1"/>
        <w:rPr>
          <w:b/>
          <w:bCs/>
          <w:iCs/>
          <w:color w:val="000000"/>
        </w:rPr>
      </w:pPr>
      <w:bookmarkStart w:id="199" w:name="bookmark73"/>
      <w:bookmarkStart w:id="200" w:name="_Toc376103874"/>
      <w:bookmarkStart w:id="201" w:name="_Toc376103970"/>
      <w:bookmarkStart w:id="202" w:name="_Toc376104127"/>
      <w:bookmarkStart w:id="203" w:name="_Toc376104253"/>
      <w:bookmarkStart w:id="204" w:name="_Toc376104400"/>
      <w:bookmarkStart w:id="205" w:name="_Toc376104478"/>
      <w:bookmarkStart w:id="206" w:name="_Toc376104526"/>
      <w:bookmarkStart w:id="207" w:name="_Toc376104591"/>
      <w:bookmarkStart w:id="208" w:name="_Toc376187098"/>
      <w:r w:rsidRPr="003717BB">
        <w:rPr>
          <w:b/>
          <w:bCs/>
          <w:iCs/>
          <w:color w:val="000000"/>
        </w:rPr>
        <w:t>Отзыв заявок на участие в электронном аукционе.</w:t>
      </w:r>
      <w:bookmarkEnd w:id="199"/>
      <w:bookmarkEnd w:id="200"/>
      <w:bookmarkEnd w:id="201"/>
      <w:bookmarkEnd w:id="202"/>
      <w:bookmarkEnd w:id="203"/>
      <w:bookmarkEnd w:id="204"/>
      <w:bookmarkEnd w:id="205"/>
      <w:bookmarkEnd w:id="206"/>
      <w:bookmarkEnd w:id="207"/>
      <w:bookmarkEnd w:id="208"/>
    </w:p>
    <w:p w:rsidR="00260AF1" w:rsidRPr="003717BB" w:rsidRDefault="00260AF1" w:rsidP="003717BB">
      <w:pPr>
        <w:numPr>
          <w:ilvl w:val="2"/>
          <w:numId w:val="10"/>
        </w:numPr>
        <w:tabs>
          <w:tab w:val="left" w:pos="1118"/>
        </w:tabs>
        <w:suppressAutoHyphens w:val="0"/>
        <w:ind w:firstLine="426"/>
        <w:jc w:val="both"/>
        <w:rPr>
          <w:rFonts w:eastAsia="Arial Unicode MS"/>
        </w:rPr>
      </w:pPr>
      <w:r w:rsidRPr="003717BB">
        <w:rPr>
          <w:rFonts w:eastAsia="Arial Unicode MS"/>
        </w:rPr>
        <w:t>Участник аукциона, подавший заявку на участие в электронном аукционе, вправе отозвать заявку на участие в электронном аукционе не позднее даты окончания срока подачи заявок, направив об этом уведомление оператору электронной площадки.</w:t>
      </w:r>
    </w:p>
    <w:p w:rsidR="00260AF1" w:rsidRPr="003717BB" w:rsidRDefault="00260AF1" w:rsidP="003717BB">
      <w:pPr>
        <w:numPr>
          <w:ilvl w:val="2"/>
          <w:numId w:val="10"/>
        </w:numPr>
        <w:tabs>
          <w:tab w:val="left" w:pos="1114"/>
        </w:tabs>
        <w:suppressAutoHyphens w:val="0"/>
        <w:ind w:firstLine="426"/>
        <w:jc w:val="both"/>
        <w:rPr>
          <w:rFonts w:eastAsia="Arial Unicode MS"/>
        </w:rPr>
      </w:pPr>
      <w:r w:rsidRPr="003717BB">
        <w:rPr>
          <w:rFonts w:eastAsia="Arial Unicode MS"/>
        </w:rPr>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участника закупки в отношении денежных средств в размере обеспечения заявки на участие в электронном аукционе.</w:t>
      </w:r>
    </w:p>
    <w:p w:rsidR="00260AF1" w:rsidRPr="003717BB" w:rsidRDefault="00260AF1" w:rsidP="003717BB">
      <w:pPr>
        <w:tabs>
          <w:tab w:val="left" w:pos="1114"/>
        </w:tabs>
        <w:ind w:firstLine="426"/>
        <w:jc w:val="both"/>
        <w:rPr>
          <w:rFonts w:eastAsia="Arial Unicode MS"/>
        </w:rPr>
      </w:pPr>
    </w:p>
    <w:p w:rsidR="00260AF1" w:rsidRPr="003717BB" w:rsidRDefault="00260AF1" w:rsidP="003717BB">
      <w:pPr>
        <w:keepNext/>
        <w:numPr>
          <w:ilvl w:val="1"/>
          <w:numId w:val="10"/>
        </w:numPr>
        <w:suppressAutoHyphens w:val="0"/>
        <w:ind w:firstLine="426"/>
        <w:jc w:val="both"/>
        <w:outlineLvl w:val="1"/>
        <w:rPr>
          <w:b/>
          <w:bCs/>
          <w:iCs/>
          <w:color w:val="000000"/>
        </w:rPr>
      </w:pPr>
      <w:bookmarkStart w:id="209" w:name="bookmark74"/>
      <w:bookmarkStart w:id="210" w:name="_Toc376103875"/>
      <w:bookmarkStart w:id="211" w:name="_Toc376103971"/>
      <w:bookmarkStart w:id="212" w:name="_Toc376104128"/>
      <w:bookmarkStart w:id="213" w:name="_Toc376104254"/>
      <w:bookmarkStart w:id="214" w:name="_Toc376104401"/>
      <w:bookmarkStart w:id="215" w:name="_Toc376104479"/>
      <w:bookmarkStart w:id="216" w:name="_Toc376104527"/>
      <w:bookmarkStart w:id="217" w:name="_Toc376104592"/>
      <w:bookmarkStart w:id="218" w:name="_Toc376187099"/>
      <w:r w:rsidRPr="003717BB">
        <w:rPr>
          <w:b/>
          <w:bCs/>
          <w:iCs/>
          <w:color w:val="000000"/>
        </w:rPr>
        <w:t>Заявки на участие в электронном аукционе, поданные с опозданием.</w:t>
      </w:r>
      <w:bookmarkEnd w:id="209"/>
      <w:bookmarkEnd w:id="210"/>
      <w:bookmarkEnd w:id="211"/>
      <w:bookmarkEnd w:id="212"/>
      <w:bookmarkEnd w:id="213"/>
      <w:bookmarkEnd w:id="214"/>
      <w:bookmarkEnd w:id="215"/>
      <w:bookmarkEnd w:id="216"/>
      <w:bookmarkEnd w:id="217"/>
      <w:bookmarkEnd w:id="218"/>
    </w:p>
    <w:p w:rsidR="00260AF1" w:rsidRPr="003717BB" w:rsidRDefault="00260AF1" w:rsidP="003717BB">
      <w:pPr>
        <w:numPr>
          <w:ilvl w:val="2"/>
          <w:numId w:val="10"/>
        </w:numPr>
        <w:tabs>
          <w:tab w:val="left" w:pos="1133"/>
        </w:tabs>
        <w:suppressAutoHyphens w:val="0"/>
        <w:ind w:firstLine="426"/>
        <w:jc w:val="both"/>
        <w:rPr>
          <w:rFonts w:eastAsia="Arial Unicode MS"/>
        </w:rPr>
      </w:pPr>
      <w:r w:rsidRPr="003717BB">
        <w:rPr>
          <w:rFonts w:eastAsia="Arial Unicode MS"/>
        </w:rPr>
        <w:t>Полученные после даты и времени окончания срока подачи заявок на участие в электронном аукционе заявки на участие в аукционе возвращаются оператором электронной площадки в течение одного рабочего дня с даты окончания срока подачи заявок на участие в определении поставщика (подрядчика, исполнителя).</w:t>
      </w:r>
    </w:p>
    <w:p w:rsidR="00260AF1" w:rsidRPr="003717BB" w:rsidRDefault="00260AF1" w:rsidP="003717BB">
      <w:pPr>
        <w:tabs>
          <w:tab w:val="left" w:pos="1133"/>
        </w:tabs>
        <w:ind w:firstLine="426"/>
        <w:jc w:val="both"/>
        <w:rPr>
          <w:rFonts w:eastAsia="Arial Unicode MS"/>
        </w:rPr>
      </w:pPr>
    </w:p>
    <w:p w:rsidR="00260AF1" w:rsidRPr="00B82B79" w:rsidRDefault="00260AF1" w:rsidP="00B82B79">
      <w:pPr>
        <w:pStyle w:val="a4"/>
        <w:keepNext/>
        <w:numPr>
          <w:ilvl w:val="0"/>
          <w:numId w:val="24"/>
        </w:numPr>
        <w:jc w:val="center"/>
        <w:outlineLvl w:val="0"/>
        <w:rPr>
          <w:b/>
          <w:bCs/>
          <w:color w:val="000000"/>
          <w:kern w:val="32"/>
        </w:rPr>
      </w:pPr>
      <w:bookmarkStart w:id="219" w:name="bookmark75"/>
      <w:bookmarkStart w:id="220" w:name="_Toc376103876"/>
      <w:bookmarkStart w:id="221" w:name="_Toc376103972"/>
      <w:bookmarkStart w:id="222" w:name="_Toc376104129"/>
      <w:bookmarkStart w:id="223" w:name="_Toc376104255"/>
      <w:bookmarkStart w:id="224" w:name="_Toc376104402"/>
      <w:bookmarkStart w:id="225" w:name="_Toc376104480"/>
      <w:bookmarkStart w:id="226" w:name="_Toc376104528"/>
      <w:bookmarkStart w:id="227" w:name="_Toc376104593"/>
      <w:bookmarkStart w:id="228" w:name="_Toc376187100"/>
      <w:bookmarkStart w:id="229" w:name="_Toc376187176"/>
      <w:r w:rsidRPr="00B82B79">
        <w:rPr>
          <w:b/>
          <w:bCs/>
          <w:color w:val="000000"/>
          <w:kern w:val="32"/>
        </w:rPr>
        <w:t>ОБЕСПЕЧЕНИЕ ЗАЯВОК НА УЧАСТИЕ В ЭЛЕКТРОННОМ АУКЦИОНЕ</w:t>
      </w:r>
      <w:bookmarkEnd w:id="219"/>
      <w:bookmarkEnd w:id="220"/>
      <w:bookmarkEnd w:id="221"/>
      <w:bookmarkEnd w:id="222"/>
      <w:bookmarkEnd w:id="223"/>
      <w:bookmarkEnd w:id="224"/>
      <w:bookmarkEnd w:id="225"/>
      <w:bookmarkEnd w:id="226"/>
      <w:bookmarkEnd w:id="227"/>
      <w:bookmarkEnd w:id="228"/>
      <w:bookmarkEnd w:id="229"/>
    </w:p>
    <w:p w:rsidR="00B82B79" w:rsidRPr="00B82B79" w:rsidRDefault="00B82B79" w:rsidP="00B82B79">
      <w:pPr>
        <w:pStyle w:val="a4"/>
        <w:keepNext/>
        <w:ind w:left="1080"/>
        <w:outlineLvl w:val="0"/>
        <w:rPr>
          <w:b/>
          <w:bCs/>
          <w:color w:val="000000"/>
          <w:kern w:val="32"/>
        </w:rPr>
      </w:pPr>
    </w:p>
    <w:p w:rsidR="00260AF1" w:rsidRPr="003717BB" w:rsidRDefault="00260AF1" w:rsidP="003717BB">
      <w:pPr>
        <w:keepNext/>
        <w:numPr>
          <w:ilvl w:val="1"/>
          <w:numId w:val="10"/>
        </w:numPr>
        <w:suppressAutoHyphens w:val="0"/>
        <w:ind w:firstLine="426"/>
        <w:jc w:val="both"/>
        <w:outlineLvl w:val="1"/>
        <w:rPr>
          <w:b/>
          <w:bCs/>
          <w:iCs/>
          <w:color w:val="000000"/>
        </w:rPr>
      </w:pPr>
      <w:bookmarkStart w:id="230" w:name="bookmark76"/>
      <w:bookmarkStart w:id="231" w:name="_Toc376103877"/>
      <w:bookmarkStart w:id="232" w:name="_Toc376103973"/>
      <w:bookmarkStart w:id="233" w:name="_Toc376104130"/>
      <w:bookmarkStart w:id="234" w:name="_Toc376104256"/>
      <w:bookmarkStart w:id="235" w:name="_Toc376104403"/>
      <w:bookmarkStart w:id="236" w:name="_Toc376104481"/>
      <w:bookmarkStart w:id="237" w:name="_Toc376104529"/>
      <w:bookmarkStart w:id="238" w:name="_Toc376104594"/>
      <w:bookmarkStart w:id="239" w:name="_Toc376187101"/>
      <w:r w:rsidRPr="003717BB">
        <w:rPr>
          <w:b/>
          <w:bCs/>
          <w:iCs/>
          <w:color w:val="000000"/>
        </w:rPr>
        <w:t>Порядок обеспечения заявок на участие в электронном аукционе.</w:t>
      </w:r>
      <w:bookmarkEnd w:id="230"/>
      <w:bookmarkEnd w:id="231"/>
      <w:bookmarkEnd w:id="232"/>
      <w:bookmarkEnd w:id="233"/>
      <w:bookmarkEnd w:id="234"/>
      <w:bookmarkEnd w:id="235"/>
      <w:bookmarkEnd w:id="236"/>
      <w:bookmarkEnd w:id="237"/>
      <w:bookmarkEnd w:id="238"/>
      <w:bookmarkEnd w:id="239"/>
    </w:p>
    <w:p w:rsidR="00260AF1" w:rsidRPr="003717BB" w:rsidRDefault="00260AF1" w:rsidP="003717BB">
      <w:pPr>
        <w:ind w:firstLine="426"/>
        <w:jc w:val="both"/>
        <w:rPr>
          <w:rFonts w:eastAsia="Arial Unicode MS"/>
        </w:rPr>
      </w:pPr>
      <w:r w:rsidRPr="003717BB">
        <w:rPr>
          <w:rFonts w:eastAsia="Arial Unicode MS"/>
        </w:rPr>
        <w:t>20.1.Участник электронного аукциона, получивший аккредитацию на электронной площадке и предоставивший обеспечение заявки на участие в таком аукционе, вправе участвовать в электронном аукционе, проводимом на этой электронной площадке.</w:t>
      </w:r>
    </w:p>
    <w:p w:rsidR="00260AF1" w:rsidRPr="003717BB" w:rsidRDefault="00260AF1" w:rsidP="003717BB">
      <w:pPr>
        <w:tabs>
          <w:tab w:val="left" w:pos="1061"/>
        </w:tabs>
        <w:ind w:firstLine="426"/>
        <w:jc w:val="both"/>
        <w:rPr>
          <w:rFonts w:eastAsia="Arial Unicode MS"/>
        </w:rPr>
      </w:pPr>
      <w:r w:rsidRPr="003717BB">
        <w:rPr>
          <w:rFonts w:eastAsia="Arial Unicode MS"/>
        </w:rPr>
        <w:t>20.2.Обеспечение заявки на участие в электронных аукционах предоставляется участником закупки только путем внесения денежных средств.</w:t>
      </w:r>
    </w:p>
    <w:p w:rsidR="00260AF1" w:rsidRPr="003717BB" w:rsidRDefault="00260AF1" w:rsidP="003717BB">
      <w:pPr>
        <w:tabs>
          <w:tab w:val="left" w:pos="1061"/>
        </w:tabs>
        <w:ind w:firstLine="426"/>
        <w:jc w:val="both"/>
        <w:rPr>
          <w:rFonts w:eastAsia="Arial Unicode MS"/>
        </w:rPr>
      </w:pPr>
      <w:proofErr w:type="gramStart"/>
      <w:r w:rsidRPr="003717BB">
        <w:rPr>
          <w:rFonts w:eastAsia="Arial Unicode MS"/>
        </w:rPr>
        <w:t>20.3.Участие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аукционе, указанный в Информационной карте электронного аукциона.</w:t>
      </w:r>
      <w:proofErr w:type="gramEnd"/>
    </w:p>
    <w:p w:rsidR="00260AF1" w:rsidRPr="003717BB" w:rsidRDefault="00260AF1" w:rsidP="003717BB">
      <w:pPr>
        <w:tabs>
          <w:tab w:val="left" w:pos="1418"/>
        </w:tabs>
        <w:ind w:firstLine="426"/>
        <w:jc w:val="both"/>
        <w:rPr>
          <w:rFonts w:eastAsia="Arial Unicode MS"/>
        </w:rPr>
      </w:pPr>
      <w:r w:rsidRPr="003717BB">
        <w:rPr>
          <w:rFonts w:eastAsia="Arial Unicode MS"/>
        </w:rPr>
        <w:t xml:space="preserve">20.4.Поступление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w:t>
      </w:r>
      <w:r w:rsidRPr="003717BB">
        <w:rPr>
          <w:rFonts w:eastAsia="Arial Unicode MS"/>
        </w:rPr>
        <w:lastRenderedPageBreak/>
        <w:t>отношении денежных сре</w:t>
      </w:r>
      <w:proofErr w:type="gramStart"/>
      <w:r w:rsidRPr="003717BB">
        <w:rPr>
          <w:rFonts w:eastAsia="Arial Unicode MS"/>
        </w:rPr>
        <w:t>дств в р</w:t>
      </w:r>
      <w:proofErr w:type="gramEnd"/>
      <w:r w:rsidRPr="003717BB">
        <w:rPr>
          <w:rFonts w:eastAsia="Arial Unicode MS"/>
        </w:rPr>
        <w:t>азмере обеспечения указанной заявки, указанном в Информационной карте электронного аукциона.</w:t>
      </w:r>
    </w:p>
    <w:p w:rsidR="00260AF1" w:rsidRPr="003717BB" w:rsidRDefault="00260AF1" w:rsidP="003717BB">
      <w:pPr>
        <w:tabs>
          <w:tab w:val="left" w:pos="1056"/>
        </w:tabs>
        <w:ind w:firstLine="426"/>
        <w:jc w:val="both"/>
        <w:rPr>
          <w:rFonts w:eastAsia="Arial Unicode MS"/>
        </w:rPr>
      </w:pPr>
      <w:r w:rsidRPr="003717BB">
        <w:rPr>
          <w:rFonts w:eastAsia="Arial Unicode MS"/>
        </w:rPr>
        <w:t>20.5.В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w:t>
      </w:r>
      <w:proofErr w:type="gramStart"/>
      <w:r w:rsidRPr="003717BB">
        <w:rPr>
          <w:rFonts w:eastAsia="Arial Unicode MS"/>
        </w:rPr>
        <w:t>дств в р</w:t>
      </w:r>
      <w:proofErr w:type="gramEnd"/>
      <w:r w:rsidRPr="003717BB">
        <w:rPr>
          <w:rFonts w:eastAsia="Arial Unicode MS"/>
        </w:rPr>
        <w:t>азмере обеспечения указанной заявки.</w:t>
      </w:r>
    </w:p>
    <w:p w:rsidR="00260AF1" w:rsidRPr="003717BB" w:rsidRDefault="00260AF1" w:rsidP="003717BB">
      <w:pPr>
        <w:tabs>
          <w:tab w:val="left" w:pos="1056"/>
        </w:tabs>
        <w:ind w:firstLine="426"/>
        <w:jc w:val="both"/>
        <w:rPr>
          <w:rFonts w:eastAsia="Arial Unicode MS"/>
        </w:rPr>
      </w:pPr>
    </w:p>
    <w:p w:rsidR="00260AF1" w:rsidRPr="00B82B79" w:rsidRDefault="00260AF1" w:rsidP="00B82B79">
      <w:pPr>
        <w:pStyle w:val="a4"/>
        <w:keepNext/>
        <w:numPr>
          <w:ilvl w:val="0"/>
          <w:numId w:val="24"/>
        </w:numPr>
        <w:jc w:val="center"/>
        <w:outlineLvl w:val="0"/>
        <w:rPr>
          <w:b/>
          <w:bCs/>
          <w:color w:val="000000"/>
          <w:kern w:val="32"/>
        </w:rPr>
      </w:pPr>
      <w:bookmarkStart w:id="240" w:name="bookmark77"/>
      <w:bookmarkStart w:id="241" w:name="_Toc376103878"/>
      <w:bookmarkStart w:id="242" w:name="_Toc376103974"/>
      <w:bookmarkStart w:id="243" w:name="_Toc376104131"/>
      <w:bookmarkStart w:id="244" w:name="_Toc376104257"/>
      <w:bookmarkStart w:id="245" w:name="_Toc376104404"/>
      <w:bookmarkStart w:id="246" w:name="_Toc376104482"/>
      <w:bookmarkStart w:id="247" w:name="_Toc376104530"/>
      <w:bookmarkStart w:id="248" w:name="_Toc376104595"/>
      <w:bookmarkStart w:id="249" w:name="_Toc376187102"/>
      <w:bookmarkStart w:id="250" w:name="_Toc376187177"/>
      <w:r w:rsidRPr="00B82B79">
        <w:rPr>
          <w:b/>
          <w:bCs/>
          <w:color w:val="000000"/>
          <w:kern w:val="32"/>
        </w:rPr>
        <w:t>ПОРЯДОК РАССМОТРЕНИЯ ПЕРВЫХ ЧАСТЕЙ ЗАЯВОК НА УЧАСТИЕ В ЭЛЕКТРОННОМ АУКЦИОНЕ</w:t>
      </w:r>
      <w:bookmarkEnd w:id="240"/>
      <w:bookmarkEnd w:id="241"/>
      <w:bookmarkEnd w:id="242"/>
      <w:bookmarkEnd w:id="243"/>
      <w:bookmarkEnd w:id="244"/>
      <w:bookmarkEnd w:id="245"/>
      <w:bookmarkEnd w:id="246"/>
      <w:bookmarkEnd w:id="247"/>
      <w:bookmarkEnd w:id="248"/>
      <w:bookmarkEnd w:id="249"/>
      <w:bookmarkEnd w:id="250"/>
    </w:p>
    <w:p w:rsidR="00B82B79" w:rsidRPr="00B82B79" w:rsidRDefault="00B82B79" w:rsidP="00B82B79">
      <w:pPr>
        <w:pStyle w:val="a4"/>
        <w:keepNext/>
        <w:ind w:left="1080"/>
        <w:outlineLvl w:val="0"/>
        <w:rPr>
          <w:b/>
          <w:bCs/>
          <w:color w:val="000000"/>
          <w:kern w:val="32"/>
        </w:rPr>
      </w:pPr>
    </w:p>
    <w:p w:rsidR="00260AF1" w:rsidRPr="003717BB" w:rsidRDefault="00260AF1" w:rsidP="003717BB">
      <w:pPr>
        <w:ind w:firstLine="426"/>
        <w:jc w:val="both"/>
        <w:rPr>
          <w:b/>
        </w:rPr>
      </w:pPr>
      <w:bookmarkStart w:id="251" w:name="bookmark78"/>
      <w:bookmarkStart w:id="252" w:name="_Toc376103879"/>
      <w:bookmarkStart w:id="253" w:name="_Toc376103975"/>
      <w:bookmarkStart w:id="254" w:name="_Toc376104132"/>
      <w:bookmarkStart w:id="255" w:name="_Toc376104258"/>
      <w:bookmarkStart w:id="256" w:name="_Toc376104405"/>
      <w:bookmarkStart w:id="257" w:name="_Toc376104483"/>
      <w:bookmarkStart w:id="258" w:name="_Toc376104531"/>
      <w:bookmarkStart w:id="259" w:name="_Toc376104596"/>
      <w:bookmarkStart w:id="260" w:name="_Toc376187103"/>
      <w:r w:rsidRPr="003717BB">
        <w:rPr>
          <w:b/>
        </w:rPr>
        <w:t>21.Рассмотрение первых частей заявок на участие в электронном аукционе.</w:t>
      </w:r>
      <w:bookmarkEnd w:id="251"/>
      <w:bookmarkEnd w:id="252"/>
      <w:bookmarkEnd w:id="253"/>
      <w:bookmarkEnd w:id="254"/>
      <w:bookmarkEnd w:id="255"/>
      <w:bookmarkEnd w:id="256"/>
      <w:bookmarkEnd w:id="257"/>
      <w:bookmarkEnd w:id="258"/>
      <w:bookmarkEnd w:id="259"/>
      <w:bookmarkEnd w:id="260"/>
    </w:p>
    <w:p w:rsidR="00260AF1" w:rsidRPr="003717BB" w:rsidRDefault="00260AF1" w:rsidP="003717BB">
      <w:pPr>
        <w:tabs>
          <w:tab w:val="left" w:pos="1162"/>
        </w:tabs>
        <w:ind w:firstLine="426"/>
        <w:jc w:val="both"/>
        <w:rPr>
          <w:rFonts w:eastAsia="Arial Unicode MS"/>
        </w:rPr>
      </w:pPr>
      <w:r w:rsidRPr="003717BB">
        <w:rPr>
          <w:rFonts w:eastAsia="Arial Unicode MS"/>
        </w:rPr>
        <w:t>21.1. Комиссия проверяет первые части заявок на участие в электронном аукционе, содержащие предусмотренные пунктом 12.2. документации информацию, на соответствие требованиям, установленным настоящей документацией в отношении закупаемых товаров, работ, услуг.</w:t>
      </w:r>
    </w:p>
    <w:p w:rsidR="00260AF1" w:rsidRPr="003717BB" w:rsidRDefault="00260AF1" w:rsidP="003717BB">
      <w:pPr>
        <w:numPr>
          <w:ilvl w:val="1"/>
          <w:numId w:val="18"/>
        </w:numPr>
        <w:tabs>
          <w:tab w:val="left" w:pos="1075"/>
        </w:tabs>
        <w:suppressAutoHyphens w:val="0"/>
        <w:ind w:left="0" w:firstLine="426"/>
        <w:jc w:val="both"/>
        <w:rPr>
          <w:rFonts w:eastAsia="Arial Unicode MS"/>
        </w:rPr>
      </w:pPr>
      <w:r w:rsidRPr="003717BB">
        <w:rPr>
          <w:rFonts w:eastAsia="Arial Unicode MS"/>
        </w:rPr>
        <w:t xml:space="preserve"> Срок рассмотрения первых частей заявок на участие в электронном аукционе не может превышать семь дней со дня окончания срока подачи заявок на участие в электронном аукционе.</w:t>
      </w:r>
    </w:p>
    <w:p w:rsidR="00260AF1" w:rsidRPr="003717BB" w:rsidRDefault="00260AF1" w:rsidP="003717BB">
      <w:pPr>
        <w:tabs>
          <w:tab w:val="left" w:pos="1075"/>
        </w:tabs>
        <w:ind w:firstLine="426"/>
        <w:jc w:val="both"/>
        <w:rPr>
          <w:rFonts w:eastAsia="Arial Unicode MS"/>
        </w:rPr>
      </w:pPr>
    </w:p>
    <w:p w:rsidR="00260AF1" w:rsidRPr="003717BB" w:rsidRDefault="00260AF1" w:rsidP="00B82B79">
      <w:pPr>
        <w:keepNext/>
        <w:numPr>
          <w:ilvl w:val="0"/>
          <w:numId w:val="18"/>
        </w:numPr>
        <w:tabs>
          <w:tab w:val="left" w:pos="851"/>
        </w:tabs>
        <w:suppressAutoHyphens w:val="0"/>
        <w:ind w:left="0" w:firstLine="426"/>
        <w:jc w:val="both"/>
        <w:outlineLvl w:val="1"/>
        <w:rPr>
          <w:b/>
          <w:bCs/>
          <w:iCs/>
          <w:color w:val="000000"/>
        </w:rPr>
      </w:pPr>
      <w:bookmarkStart w:id="261" w:name="bookmark79"/>
      <w:bookmarkStart w:id="262" w:name="_Toc376103880"/>
      <w:bookmarkStart w:id="263" w:name="_Toc376103976"/>
      <w:bookmarkStart w:id="264" w:name="_Toc376104133"/>
      <w:bookmarkStart w:id="265" w:name="_Toc376104259"/>
      <w:bookmarkStart w:id="266" w:name="_Toc376104406"/>
      <w:bookmarkStart w:id="267" w:name="_Toc376104484"/>
      <w:bookmarkStart w:id="268" w:name="_Toc376104532"/>
      <w:bookmarkStart w:id="269" w:name="_Toc376104597"/>
      <w:bookmarkStart w:id="270" w:name="_Toc376187104"/>
      <w:r w:rsidRPr="003717BB">
        <w:rPr>
          <w:b/>
          <w:bCs/>
          <w:iCs/>
          <w:color w:val="000000"/>
        </w:rPr>
        <w:t>Допуск к участию в электронном аукционе.</w:t>
      </w:r>
      <w:bookmarkEnd w:id="261"/>
      <w:bookmarkEnd w:id="262"/>
      <w:bookmarkEnd w:id="263"/>
      <w:bookmarkEnd w:id="264"/>
      <w:bookmarkEnd w:id="265"/>
      <w:bookmarkEnd w:id="266"/>
      <w:bookmarkEnd w:id="267"/>
      <w:bookmarkEnd w:id="268"/>
      <w:bookmarkEnd w:id="269"/>
      <w:bookmarkEnd w:id="270"/>
    </w:p>
    <w:p w:rsidR="00260AF1" w:rsidRPr="003717BB" w:rsidRDefault="00260AF1" w:rsidP="003717BB">
      <w:pPr>
        <w:numPr>
          <w:ilvl w:val="1"/>
          <w:numId w:val="19"/>
        </w:numPr>
        <w:tabs>
          <w:tab w:val="left" w:pos="1157"/>
        </w:tabs>
        <w:suppressAutoHyphens w:val="0"/>
        <w:ind w:left="0" w:firstLine="426"/>
        <w:jc w:val="both"/>
        <w:rPr>
          <w:rFonts w:eastAsia="Arial Unicode MS"/>
        </w:rPr>
      </w:pPr>
      <w:r w:rsidRPr="003717BB">
        <w:rPr>
          <w:rFonts w:eastAsia="Arial Unicode MS"/>
        </w:rPr>
        <w:t>На основании результатов</w:t>
      </w:r>
      <w:r w:rsidRPr="003717BB">
        <w:rPr>
          <w:rFonts w:eastAsia="Arial Unicode MS"/>
          <w:b/>
          <w:bCs/>
        </w:rPr>
        <w:t xml:space="preserve"> </w:t>
      </w:r>
      <w:r w:rsidRPr="003717BB">
        <w:rPr>
          <w:rFonts w:eastAsia="Arial Unicode MS"/>
          <w:bCs/>
        </w:rPr>
        <w:t>рассмотрения первых частей заявок</w:t>
      </w:r>
      <w:r w:rsidRPr="003717BB">
        <w:rPr>
          <w:rFonts w:eastAsia="Arial Unicode MS"/>
        </w:rPr>
        <w:t xml:space="preserve"> на участие в электронном аукционе комиссией принимается одно из следующих решений:</w:t>
      </w:r>
    </w:p>
    <w:p w:rsidR="00260AF1" w:rsidRPr="003717BB" w:rsidRDefault="00260AF1" w:rsidP="003717BB">
      <w:pPr>
        <w:numPr>
          <w:ilvl w:val="0"/>
          <w:numId w:val="11"/>
        </w:numPr>
        <w:tabs>
          <w:tab w:val="left" w:pos="782"/>
        </w:tabs>
        <w:suppressAutoHyphens w:val="0"/>
        <w:ind w:firstLine="426"/>
        <w:jc w:val="both"/>
        <w:rPr>
          <w:rFonts w:eastAsia="Arial Unicode MS"/>
        </w:rPr>
      </w:pPr>
      <w:r w:rsidRPr="003717BB">
        <w:rPr>
          <w:rFonts w:eastAsia="Arial Unicode MS"/>
        </w:rPr>
        <w:t>о допуске участника закупки, подавшего заявку на участие в электронном аукционе, к участию в нем и о признании этого участника закупки участником такого аукциона или</w:t>
      </w:r>
    </w:p>
    <w:p w:rsidR="00260AF1" w:rsidRPr="003717BB" w:rsidRDefault="00260AF1" w:rsidP="003717BB">
      <w:pPr>
        <w:numPr>
          <w:ilvl w:val="0"/>
          <w:numId w:val="11"/>
        </w:numPr>
        <w:tabs>
          <w:tab w:val="left" w:pos="733"/>
        </w:tabs>
        <w:suppressAutoHyphens w:val="0"/>
        <w:ind w:firstLine="426"/>
        <w:jc w:val="both"/>
        <w:rPr>
          <w:rFonts w:eastAsia="Arial Unicode MS"/>
        </w:rPr>
      </w:pPr>
      <w:r w:rsidRPr="003717BB">
        <w:rPr>
          <w:rFonts w:eastAsia="Arial Unicode MS"/>
        </w:rPr>
        <w:t>об отказе в допуске к участию в таком аукционе.</w:t>
      </w:r>
    </w:p>
    <w:p w:rsidR="00260AF1" w:rsidRPr="003717BB" w:rsidRDefault="00260AF1" w:rsidP="003717BB">
      <w:pPr>
        <w:numPr>
          <w:ilvl w:val="1"/>
          <w:numId w:val="19"/>
        </w:numPr>
        <w:tabs>
          <w:tab w:val="left" w:pos="1114"/>
        </w:tabs>
        <w:suppressAutoHyphens w:val="0"/>
        <w:ind w:left="0" w:firstLine="426"/>
        <w:jc w:val="both"/>
        <w:rPr>
          <w:rFonts w:eastAsia="Arial Unicode MS"/>
        </w:rPr>
      </w:pPr>
      <w:r w:rsidRPr="003717BB">
        <w:rPr>
          <w:rFonts w:eastAsia="Arial Unicode MS"/>
        </w:rPr>
        <w:t>Участник размещения заказа не допускается к участию в электронном аукционе в случае:</w:t>
      </w:r>
    </w:p>
    <w:p w:rsidR="00260AF1" w:rsidRPr="003717BB" w:rsidRDefault="00260AF1" w:rsidP="003717BB">
      <w:pPr>
        <w:numPr>
          <w:ilvl w:val="0"/>
          <w:numId w:val="11"/>
        </w:numPr>
        <w:tabs>
          <w:tab w:val="left" w:pos="749"/>
        </w:tabs>
        <w:suppressAutoHyphens w:val="0"/>
        <w:ind w:firstLine="426"/>
        <w:jc w:val="both"/>
        <w:rPr>
          <w:rFonts w:eastAsia="Arial Unicode MS"/>
        </w:rPr>
      </w:pPr>
      <w:proofErr w:type="spellStart"/>
      <w:r w:rsidRPr="003717BB">
        <w:rPr>
          <w:rFonts w:eastAsia="Arial Unicode MS"/>
        </w:rPr>
        <w:t>непредоставления</w:t>
      </w:r>
      <w:proofErr w:type="spellEnd"/>
      <w:r w:rsidRPr="003717BB">
        <w:rPr>
          <w:rFonts w:eastAsia="Arial Unicode MS"/>
        </w:rPr>
        <w:t xml:space="preserve"> информации, предусмотренной пунктом 12.2. настоящей документации или предоставления недостоверной информации;</w:t>
      </w:r>
    </w:p>
    <w:p w:rsidR="00260AF1" w:rsidRPr="003717BB" w:rsidRDefault="00260AF1" w:rsidP="003717BB">
      <w:pPr>
        <w:numPr>
          <w:ilvl w:val="0"/>
          <w:numId w:val="11"/>
        </w:numPr>
        <w:tabs>
          <w:tab w:val="left" w:pos="782"/>
        </w:tabs>
        <w:suppressAutoHyphens w:val="0"/>
        <w:ind w:firstLine="426"/>
        <w:jc w:val="both"/>
        <w:rPr>
          <w:rFonts w:eastAsia="Arial Unicode MS"/>
        </w:rPr>
      </w:pPr>
      <w:r w:rsidRPr="003717BB">
        <w:rPr>
          <w:rFonts w:eastAsia="Arial Unicode MS"/>
        </w:rPr>
        <w:t>несоответствия информации, предусмотренной пунктом 12.2. настоящей документации, требованиям документации.</w:t>
      </w:r>
    </w:p>
    <w:p w:rsidR="00260AF1" w:rsidRPr="003717BB" w:rsidRDefault="00260AF1" w:rsidP="003717BB">
      <w:pPr>
        <w:numPr>
          <w:ilvl w:val="1"/>
          <w:numId w:val="19"/>
        </w:numPr>
        <w:tabs>
          <w:tab w:val="left" w:pos="1152"/>
        </w:tabs>
        <w:suppressAutoHyphens w:val="0"/>
        <w:ind w:left="0" w:firstLine="426"/>
        <w:jc w:val="both"/>
        <w:rPr>
          <w:rFonts w:eastAsia="Arial Unicode MS"/>
        </w:rPr>
      </w:pPr>
      <w:r w:rsidRPr="003717BB">
        <w:rPr>
          <w:rFonts w:eastAsia="Arial Unicode MS"/>
        </w:rPr>
        <w:t>По результатам рассмотрения первых частей заявок на участие в электронном аукционе комиссия оформляет Протокол рассмотрения заявок на участие в электронном аукционе, подписываемый всеми присутствующими на заседании членами комиссии не позднее даты окончания срока рассмотрения данных заявок.</w:t>
      </w:r>
    </w:p>
    <w:p w:rsidR="00260AF1" w:rsidRPr="003717BB" w:rsidRDefault="00260AF1" w:rsidP="003717BB">
      <w:pPr>
        <w:numPr>
          <w:ilvl w:val="1"/>
          <w:numId w:val="19"/>
        </w:numPr>
        <w:tabs>
          <w:tab w:val="left" w:pos="1138"/>
        </w:tabs>
        <w:suppressAutoHyphens w:val="0"/>
        <w:ind w:left="0" w:firstLine="426"/>
        <w:jc w:val="both"/>
        <w:rPr>
          <w:rFonts w:eastAsia="Arial Unicode MS"/>
        </w:rPr>
      </w:pPr>
      <w:r w:rsidRPr="003717BB">
        <w:rPr>
          <w:rFonts w:eastAsia="Arial Unicode MS"/>
        </w:rPr>
        <w:t>В течение одного часа с момента поступления оператору электронной площадки указанного в пункте 22.3. настоящей документации протокола или с момента размещения на электронной площадке протокола в соответствии с пунктом 22.3. настоящей документации оператор электронной площадки обязан направить участникам электронного аукциона, подавшим заявки на участие в нем, уведомление о решении, принятом в отношении поданной им заявки.</w:t>
      </w:r>
    </w:p>
    <w:p w:rsidR="00260AF1" w:rsidRPr="003717BB" w:rsidRDefault="00260AF1" w:rsidP="003717BB">
      <w:pPr>
        <w:tabs>
          <w:tab w:val="left" w:pos="1138"/>
        </w:tabs>
        <w:ind w:firstLine="426"/>
        <w:jc w:val="both"/>
        <w:rPr>
          <w:rFonts w:eastAsia="Arial Unicode MS"/>
        </w:rPr>
      </w:pPr>
    </w:p>
    <w:p w:rsidR="00260AF1" w:rsidRPr="003717BB" w:rsidRDefault="00260AF1" w:rsidP="00B82B79">
      <w:pPr>
        <w:keepNext/>
        <w:numPr>
          <w:ilvl w:val="0"/>
          <w:numId w:val="19"/>
        </w:numPr>
        <w:tabs>
          <w:tab w:val="left" w:pos="851"/>
        </w:tabs>
        <w:suppressAutoHyphens w:val="0"/>
        <w:ind w:left="0" w:firstLine="426"/>
        <w:jc w:val="both"/>
        <w:outlineLvl w:val="1"/>
        <w:rPr>
          <w:b/>
          <w:bCs/>
          <w:iCs/>
          <w:color w:val="000000"/>
        </w:rPr>
      </w:pPr>
      <w:bookmarkStart w:id="271" w:name="bookmark80"/>
      <w:bookmarkStart w:id="272" w:name="_Toc376103881"/>
      <w:bookmarkStart w:id="273" w:name="_Toc376103977"/>
      <w:bookmarkStart w:id="274" w:name="_Toc376104134"/>
      <w:bookmarkStart w:id="275" w:name="_Toc376104260"/>
      <w:bookmarkStart w:id="276" w:name="_Toc376104407"/>
      <w:bookmarkStart w:id="277" w:name="_Toc376104485"/>
      <w:bookmarkStart w:id="278" w:name="_Toc376104533"/>
      <w:bookmarkStart w:id="279" w:name="_Toc376104598"/>
      <w:bookmarkStart w:id="280" w:name="_Toc376187105"/>
      <w:r w:rsidRPr="003717BB">
        <w:rPr>
          <w:b/>
          <w:bCs/>
          <w:iCs/>
          <w:color w:val="000000"/>
        </w:rPr>
        <w:t xml:space="preserve">Признание электронного аукциона </w:t>
      </w:r>
      <w:proofErr w:type="gramStart"/>
      <w:r w:rsidRPr="003717BB">
        <w:rPr>
          <w:b/>
          <w:bCs/>
          <w:iCs/>
          <w:color w:val="000000"/>
        </w:rPr>
        <w:t>несостоявшимся</w:t>
      </w:r>
      <w:proofErr w:type="gramEnd"/>
      <w:r w:rsidRPr="003717BB">
        <w:rPr>
          <w:b/>
          <w:bCs/>
          <w:iCs/>
          <w:color w:val="000000"/>
        </w:rPr>
        <w:t>.</w:t>
      </w:r>
      <w:bookmarkEnd w:id="271"/>
      <w:bookmarkEnd w:id="272"/>
      <w:bookmarkEnd w:id="273"/>
      <w:bookmarkEnd w:id="274"/>
      <w:bookmarkEnd w:id="275"/>
      <w:bookmarkEnd w:id="276"/>
      <w:bookmarkEnd w:id="277"/>
      <w:bookmarkEnd w:id="278"/>
      <w:bookmarkEnd w:id="279"/>
      <w:bookmarkEnd w:id="280"/>
    </w:p>
    <w:p w:rsidR="00260AF1" w:rsidRPr="003717BB" w:rsidRDefault="00260AF1" w:rsidP="003717BB">
      <w:pPr>
        <w:ind w:firstLine="426"/>
        <w:jc w:val="both"/>
        <w:rPr>
          <w:rFonts w:eastAsia="Arial Unicode MS"/>
        </w:rPr>
      </w:pPr>
      <w:r w:rsidRPr="003717BB">
        <w:rPr>
          <w:rFonts w:eastAsia="Arial Unicode MS"/>
        </w:rPr>
        <w:t>23.1. Электронный аукцион признается несостоявшимся в случае, если по окончании срока подачи заявок на участие в электронном аукционе:</w:t>
      </w:r>
    </w:p>
    <w:p w:rsidR="00260AF1" w:rsidRPr="003717BB" w:rsidRDefault="00260AF1" w:rsidP="003717BB">
      <w:pPr>
        <w:numPr>
          <w:ilvl w:val="0"/>
          <w:numId w:val="11"/>
        </w:numPr>
        <w:tabs>
          <w:tab w:val="left" w:pos="733"/>
        </w:tabs>
        <w:suppressAutoHyphens w:val="0"/>
        <w:ind w:firstLine="426"/>
        <w:jc w:val="both"/>
        <w:rPr>
          <w:rFonts w:eastAsia="Arial Unicode MS"/>
        </w:rPr>
      </w:pPr>
      <w:r w:rsidRPr="003717BB">
        <w:rPr>
          <w:rFonts w:eastAsia="Arial Unicode MS"/>
        </w:rPr>
        <w:t>подана только одна заявка на участие в электронном аукционе</w:t>
      </w:r>
    </w:p>
    <w:p w:rsidR="00260AF1" w:rsidRPr="003717BB" w:rsidRDefault="00260AF1" w:rsidP="003717BB">
      <w:pPr>
        <w:numPr>
          <w:ilvl w:val="0"/>
          <w:numId w:val="11"/>
        </w:numPr>
        <w:tabs>
          <w:tab w:val="left" w:pos="733"/>
        </w:tabs>
        <w:suppressAutoHyphens w:val="0"/>
        <w:ind w:firstLine="426"/>
        <w:jc w:val="both"/>
        <w:rPr>
          <w:rFonts w:eastAsia="Arial Unicode MS"/>
        </w:rPr>
      </w:pPr>
      <w:r w:rsidRPr="003717BB">
        <w:rPr>
          <w:rFonts w:eastAsia="Arial Unicode MS"/>
        </w:rPr>
        <w:t>не подана ни одна заявка на участие в электронном аукционе;</w:t>
      </w:r>
    </w:p>
    <w:p w:rsidR="00260AF1" w:rsidRPr="003717BB" w:rsidRDefault="00260AF1" w:rsidP="003717BB">
      <w:pPr>
        <w:numPr>
          <w:ilvl w:val="0"/>
          <w:numId w:val="11"/>
        </w:numPr>
        <w:tabs>
          <w:tab w:val="left" w:pos="763"/>
        </w:tabs>
        <w:suppressAutoHyphens w:val="0"/>
        <w:ind w:firstLine="426"/>
        <w:jc w:val="both"/>
        <w:rPr>
          <w:rFonts w:eastAsia="Arial Unicode MS"/>
        </w:rPr>
      </w:pPr>
      <w:r w:rsidRPr="003717BB">
        <w:rPr>
          <w:rFonts w:eastAsia="Arial Unicode MS"/>
        </w:rPr>
        <w:t>на основании результатов рассмотрения первых частей заявок на участие в электронном аукционе принято решение об отказе в допуске к участию в электронном аукционе всех участников аукциона, подавших заявки на участие в электронном аукционе;</w:t>
      </w:r>
    </w:p>
    <w:p w:rsidR="00260AF1" w:rsidRPr="003717BB" w:rsidRDefault="00260AF1" w:rsidP="003717BB">
      <w:pPr>
        <w:ind w:firstLine="426"/>
        <w:jc w:val="both"/>
        <w:rPr>
          <w:rFonts w:eastAsia="Arial Unicode MS"/>
        </w:rPr>
      </w:pPr>
      <w:r w:rsidRPr="003717BB">
        <w:rPr>
          <w:rFonts w:eastAsia="Arial Unicode MS"/>
        </w:rPr>
        <w:t>- на основании результатов рассмотрения первых частей заявок на участие в электронном аукционе принято решение о признании только одного участника аукциона, подавшего заявку на участие в электронном аукционе, участником электронного аукциона.</w:t>
      </w:r>
    </w:p>
    <w:p w:rsidR="00260AF1" w:rsidRPr="003717BB" w:rsidRDefault="00260AF1" w:rsidP="008B5544">
      <w:pPr>
        <w:widowControl w:val="0"/>
        <w:numPr>
          <w:ilvl w:val="1"/>
          <w:numId w:val="20"/>
        </w:numPr>
        <w:tabs>
          <w:tab w:val="left" w:pos="1085"/>
        </w:tabs>
        <w:suppressAutoHyphens w:val="0"/>
        <w:ind w:left="0" w:firstLine="425"/>
        <w:jc w:val="both"/>
        <w:rPr>
          <w:rFonts w:eastAsia="Arial Unicode MS"/>
        </w:rPr>
      </w:pPr>
      <w:r w:rsidRPr="003717BB">
        <w:rPr>
          <w:rFonts w:eastAsia="Arial Unicode MS"/>
        </w:rPr>
        <w:lastRenderedPageBreak/>
        <w:t>В случае</w:t>
      </w:r>
      <w:r w:rsidRPr="003717BB">
        <w:rPr>
          <w:rFonts w:eastAsia="Arial Unicode MS"/>
          <w:b/>
          <w:bCs/>
        </w:rPr>
        <w:t xml:space="preserve"> </w:t>
      </w:r>
      <w:r w:rsidRPr="003717BB">
        <w:rPr>
          <w:rFonts w:eastAsia="Arial Unicode MS"/>
          <w:bCs/>
        </w:rPr>
        <w:t>признания аукциона несостоявшимся</w:t>
      </w:r>
      <w:r w:rsidRPr="003717BB">
        <w:rPr>
          <w:rFonts w:eastAsia="Arial Unicode MS"/>
        </w:rPr>
        <w:t xml:space="preserve"> по основаниям, указанным в пункте 23.1. настоящей документации, в Протокол рассмотрения заявок на участие в электронном аукционе вносится информация о признании электронного аукциона несостоявшимся. Указанный протокол размещается </w:t>
      </w:r>
      <w:r w:rsidR="00B82B79">
        <w:rPr>
          <w:rFonts w:eastAsia="Arial Unicode MS"/>
        </w:rPr>
        <w:t>заказчиком</w:t>
      </w:r>
      <w:r w:rsidRPr="003717BB">
        <w:rPr>
          <w:rFonts w:eastAsia="Arial Unicode MS"/>
        </w:rPr>
        <w:t xml:space="preserve"> на электронной площадке.</w:t>
      </w:r>
    </w:p>
    <w:p w:rsidR="00260AF1" w:rsidRPr="003717BB" w:rsidRDefault="00260AF1" w:rsidP="003717BB">
      <w:pPr>
        <w:tabs>
          <w:tab w:val="left" w:pos="1085"/>
        </w:tabs>
        <w:ind w:firstLine="426"/>
        <w:jc w:val="both"/>
        <w:rPr>
          <w:rFonts w:eastAsia="Arial Unicode MS"/>
        </w:rPr>
      </w:pPr>
    </w:p>
    <w:p w:rsidR="00260AF1" w:rsidRPr="003717BB" w:rsidRDefault="00260AF1" w:rsidP="00B82B79">
      <w:pPr>
        <w:keepNext/>
        <w:numPr>
          <w:ilvl w:val="0"/>
          <w:numId w:val="17"/>
        </w:numPr>
        <w:tabs>
          <w:tab w:val="left" w:pos="709"/>
          <w:tab w:val="left" w:pos="851"/>
        </w:tabs>
        <w:suppressAutoHyphens w:val="0"/>
        <w:ind w:left="0" w:firstLine="426"/>
        <w:jc w:val="both"/>
        <w:outlineLvl w:val="1"/>
        <w:rPr>
          <w:b/>
          <w:bCs/>
          <w:iCs/>
          <w:color w:val="000000"/>
        </w:rPr>
      </w:pPr>
      <w:bookmarkStart w:id="281" w:name="bookmark81"/>
      <w:bookmarkStart w:id="282" w:name="_Toc376103882"/>
      <w:bookmarkStart w:id="283" w:name="_Toc376103978"/>
      <w:bookmarkStart w:id="284" w:name="_Toc376104135"/>
      <w:bookmarkStart w:id="285" w:name="_Toc376104261"/>
      <w:bookmarkStart w:id="286" w:name="_Toc376104408"/>
      <w:bookmarkStart w:id="287" w:name="_Toc376104486"/>
      <w:bookmarkStart w:id="288" w:name="_Toc376104534"/>
      <w:bookmarkStart w:id="289" w:name="_Toc376104599"/>
      <w:bookmarkStart w:id="290" w:name="_Toc376187106"/>
      <w:r w:rsidRPr="003717BB">
        <w:rPr>
          <w:b/>
          <w:bCs/>
          <w:iCs/>
          <w:color w:val="000000"/>
        </w:rPr>
        <w:t xml:space="preserve">Последствия признания электронного аукциона </w:t>
      </w:r>
      <w:proofErr w:type="gramStart"/>
      <w:r w:rsidRPr="003717BB">
        <w:rPr>
          <w:b/>
          <w:bCs/>
          <w:iCs/>
          <w:color w:val="000000"/>
        </w:rPr>
        <w:t>несостоявшимся</w:t>
      </w:r>
      <w:proofErr w:type="gramEnd"/>
      <w:r w:rsidRPr="003717BB">
        <w:rPr>
          <w:b/>
          <w:bCs/>
          <w:iCs/>
          <w:color w:val="000000"/>
        </w:rPr>
        <w:t xml:space="preserve"> при рассмотрении первых частей заявок.</w:t>
      </w:r>
      <w:bookmarkEnd w:id="281"/>
      <w:bookmarkEnd w:id="282"/>
      <w:bookmarkEnd w:id="283"/>
      <w:bookmarkEnd w:id="284"/>
      <w:bookmarkEnd w:id="285"/>
      <w:bookmarkEnd w:id="286"/>
      <w:bookmarkEnd w:id="287"/>
      <w:bookmarkEnd w:id="288"/>
      <w:bookmarkEnd w:id="289"/>
      <w:bookmarkEnd w:id="290"/>
    </w:p>
    <w:p w:rsidR="00260AF1" w:rsidRPr="003717BB" w:rsidRDefault="00260AF1" w:rsidP="003717BB">
      <w:pPr>
        <w:ind w:firstLine="426"/>
        <w:jc w:val="both"/>
        <w:rPr>
          <w:rFonts w:eastAsia="Arial Unicode MS"/>
        </w:rPr>
      </w:pPr>
      <w:r w:rsidRPr="003717BB">
        <w:rPr>
          <w:rFonts w:eastAsia="Arial Unicode MS"/>
        </w:rPr>
        <w:t>24.1. В случае</w:t>
      </w:r>
      <w:proofErr w:type="gramStart"/>
      <w:r w:rsidRPr="003717BB">
        <w:rPr>
          <w:rFonts w:eastAsia="Arial Unicode MS"/>
        </w:rPr>
        <w:t>,</w:t>
      </w:r>
      <w:proofErr w:type="gramEnd"/>
      <w:r w:rsidRPr="003717BB">
        <w:rPr>
          <w:rFonts w:eastAsia="Arial Unicode MS"/>
        </w:rPr>
        <w:t xml:space="preserve"> если электронный аукцион</w:t>
      </w:r>
      <w:r w:rsidRPr="003717BB">
        <w:rPr>
          <w:rFonts w:eastAsia="Arial Unicode MS"/>
          <w:b/>
          <w:bCs/>
        </w:rPr>
        <w:t xml:space="preserve"> </w:t>
      </w:r>
      <w:r w:rsidRPr="003717BB">
        <w:rPr>
          <w:rFonts w:eastAsia="Arial Unicode MS"/>
          <w:bCs/>
        </w:rPr>
        <w:t>признан несостоявшимся</w:t>
      </w:r>
      <w:r w:rsidRPr="003717BB">
        <w:rPr>
          <w:rFonts w:eastAsia="Arial Unicode MS"/>
        </w:rPr>
        <w:t xml:space="preserve"> и только один участник размещения заказа, подавший заявку на участие в электронном аукционе, признан участником электронного аукциона, оператор электронной площадки не позднее рабочего дня, следующего за датой окончания срока подачи заявок на участие в таком аукционе, направляет </w:t>
      </w:r>
      <w:r w:rsidR="00B82B79">
        <w:rPr>
          <w:rFonts w:eastAsia="Arial Unicode MS"/>
        </w:rPr>
        <w:t>заказчику</w:t>
      </w:r>
      <w:r w:rsidRPr="003717BB">
        <w:rPr>
          <w:rFonts w:eastAsia="Arial Unicode MS"/>
        </w:rPr>
        <w:t xml:space="preserve"> обе части этой заявки, а также документы подавшего ее участника такого аукциона, предусмотренные пунктами 2-6 и 8 части 2 статьи 61 Федерального закона №44-ФЗ,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 и указанные в пунктах 12.2 и 12.3 настоящей документации и Информационной карте настоящей документации.</w:t>
      </w:r>
    </w:p>
    <w:p w:rsidR="00260AF1" w:rsidRPr="003717BB" w:rsidRDefault="00260AF1" w:rsidP="003717BB">
      <w:pPr>
        <w:ind w:firstLine="426"/>
        <w:jc w:val="both"/>
        <w:rPr>
          <w:rFonts w:eastAsia="Arial Unicode MS"/>
        </w:rPr>
      </w:pPr>
      <w:r w:rsidRPr="003717BB">
        <w:rPr>
          <w:rFonts w:eastAsia="Arial Unicode MS"/>
        </w:rPr>
        <w:t>24.2. В течение трех рабочих дней с момента поступления второй части заявки на участие в электронном аукционе комиссия рассматривает эту заявку и эти документы на предмет соответствие участника электронного аукциона требованиям, предусмотренным Федеральным законом ФЗ-44 и документацией по данному аукциону и направляет оператору электронной площадки</w:t>
      </w:r>
      <w:r w:rsidRPr="003717BB">
        <w:rPr>
          <w:rFonts w:eastAsia="Arial Unicode MS"/>
          <w:b/>
          <w:bCs/>
        </w:rPr>
        <w:t xml:space="preserve"> </w:t>
      </w:r>
      <w:r w:rsidRPr="003717BB">
        <w:rPr>
          <w:rFonts w:eastAsia="Arial Unicode MS"/>
          <w:bCs/>
        </w:rPr>
        <w:t xml:space="preserve">протокол рассмотрения единственной заявки на участие в данном аукционе, </w:t>
      </w:r>
      <w:r w:rsidRPr="003717BB">
        <w:rPr>
          <w:rFonts w:eastAsia="Arial Unicode MS"/>
        </w:rPr>
        <w:t>подписанный членами комиссии.</w:t>
      </w:r>
    </w:p>
    <w:p w:rsidR="00260AF1" w:rsidRPr="003717BB" w:rsidRDefault="00260AF1" w:rsidP="003717BB">
      <w:pPr>
        <w:numPr>
          <w:ilvl w:val="1"/>
          <w:numId w:val="21"/>
        </w:numPr>
        <w:tabs>
          <w:tab w:val="left" w:pos="1051"/>
        </w:tabs>
        <w:suppressAutoHyphens w:val="0"/>
        <w:ind w:left="0" w:firstLine="426"/>
        <w:jc w:val="both"/>
        <w:rPr>
          <w:rFonts w:eastAsia="Arial Unicode MS"/>
        </w:rPr>
      </w:pPr>
      <w:r w:rsidRPr="003717BB">
        <w:rPr>
          <w:rFonts w:eastAsia="Arial Unicode MS"/>
        </w:rPr>
        <w:t>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Федерального закона №44-ФЗ и документации о таком аукционе, заключается в соответствии с пунктом 25 части 1 статьи 93 Федерального закона №44-ФЗ в порядке, установленном статьей 70 Федерального закона №44-ФЗ</w:t>
      </w:r>
    </w:p>
    <w:p w:rsidR="00260AF1" w:rsidRPr="003717BB" w:rsidRDefault="00260AF1" w:rsidP="003717BB">
      <w:pPr>
        <w:tabs>
          <w:tab w:val="left" w:pos="1090"/>
        </w:tabs>
        <w:ind w:firstLine="426"/>
        <w:jc w:val="both"/>
        <w:rPr>
          <w:rFonts w:eastAsia="Arial Unicode MS"/>
        </w:rPr>
      </w:pPr>
      <w:r w:rsidRPr="003717BB">
        <w:rPr>
          <w:rFonts w:eastAsia="Arial Unicode MS"/>
        </w:rPr>
        <w:t>24.4.Заключение контракта с единственным поставщиком (подрядчиком, исполнителем) осуществляется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или по начальной (максимальной) цене контракта при проведении электронного аукциона.</w:t>
      </w:r>
    </w:p>
    <w:p w:rsidR="00260AF1" w:rsidRPr="003717BB" w:rsidRDefault="00260AF1" w:rsidP="003717BB">
      <w:pPr>
        <w:tabs>
          <w:tab w:val="left" w:pos="1066"/>
        </w:tabs>
        <w:ind w:firstLine="426"/>
        <w:jc w:val="both"/>
        <w:rPr>
          <w:rFonts w:eastAsia="Arial Unicode MS"/>
        </w:rPr>
      </w:pPr>
    </w:p>
    <w:p w:rsidR="00B82B79" w:rsidRDefault="00260AF1" w:rsidP="00B82B79">
      <w:pPr>
        <w:keepNext/>
        <w:ind w:firstLine="426"/>
        <w:jc w:val="center"/>
        <w:outlineLvl w:val="0"/>
        <w:rPr>
          <w:b/>
          <w:bCs/>
          <w:color w:val="000000"/>
          <w:kern w:val="32"/>
        </w:rPr>
      </w:pPr>
      <w:bookmarkStart w:id="291" w:name="bookmark82"/>
      <w:bookmarkStart w:id="292" w:name="_Toc376103883"/>
      <w:bookmarkStart w:id="293" w:name="_Toc376103979"/>
      <w:bookmarkStart w:id="294" w:name="_Toc376104136"/>
      <w:bookmarkStart w:id="295" w:name="_Toc376104262"/>
      <w:bookmarkStart w:id="296" w:name="_Toc376104409"/>
      <w:bookmarkStart w:id="297" w:name="_Toc376104487"/>
      <w:bookmarkStart w:id="298" w:name="_Toc376104535"/>
      <w:bookmarkStart w:id="299" w:name="_Toc376104600"/>
      <w:bookmarkStart w:id="300" w:name="_Toc376187107"/>
      <w:bookmarkStart w:id="301" w:name="_Toc376187178"/>
      <w:r w:rsidRPr="003717BB">
        <w:rPr>
          <w:b/>
          <w:bCs/>
          <w:color w:val="000000"/>
          <w:kern w:val="32"/>
          <w:lang w:val="en-US"/>
        </w:rPr>
        <w:t>VII</w:t>
      </w:r>
      <w:r w:rsidRPr="003717BB">
        <w:rPr>
          <w:b/>
          <w:bCs/>
          <w:color w:val="000000"/>
          <w:kern w:val="32"/>
        </w:rPr>
        <w:t>. ПОРЯДОК ПРОВЕДЕНИЯ ЭЛЕКТРОННОГО АУКЦИОНА</w:t>
      </w:r>
      <w:bookmarkStart w:id="302" w:name="bookmark83"/>
      <w:bookmarkStart w:id="303" w:name="_Toc376103884"/>
      <w:bookmarkStart w:id="304" w:name="_Toc376103980"/>
      <w:bookmarkStart w:id="305" w:name="_Toc376104137"/>
      <w:bookmarkStart w:id="306" w:name="_Toc376104263"/>
      <w:bookmarkStart w:id="307" w:name="_Toc376104410"/>
      <w:bookmarkStart w:id="308" w:name="_Toc376104488"/>
      <w:bookmarkStart w:id="309" w:name="_Toc376104536"/>
      <w:bookmarkStart w:id="310" w:name="_Toc376104601"/>
      <w:bookmarkStart w:id="311" w:name="_Toc376187108"/>
      <w:bookmarkEnd w:id="291"/>
      <w:bookmarkEnd w:id="292"/>
      <w:bookmarkEnd w:id="293"/>
      <w:bookmarkEnd w:id="294"/>
      <w:bookmarkEnd w:id="295"/>
      <w:bookmarkEnd w:id="296"/>
      <w:bookmarkEnd w:id="297"/>
      <w:bookmarkEnd w:id="298"/>
      <w:bookmarkEnd w:id="299"/>
      <w:bookmarkEnd w:id="300"/>
      <w:bookmarkEnd w:id="301"/>
    </w:p>
    <w:p w:rsidR="00B82B79" w:rsidRDefault="00B82B79" w:rsidP="00B82B79">
      <w:pPr>
        <w:keepNext/>
        <w:ind w:firstLine="426"/>
        <w:outlineLvl w:val="0"/>
        <w:rPr>
          <w:b/>
          <w:bCs/>
          <w:color w:val="000000"/>
          <w:kern w:val="32"/>
        </w:rPr>
      </w:pPr>
    </w:p>
    <w:p w:rsidR="00260AF1" w:rsidRPr="003717BB" w:rsidRDefault="00260AF1" w:rsidP="00B82B79">
      <w:pPr>
        <w:keepNext/>
        <w:ind w:firstLine="426"/>
        <w:outlineLvl w:val="0"/>
        <w:rPr>
          <w:b/>
          <w:bCs/>
          <w:iCs/>
          <w:color w:val="000000"/>
        </w:rPr>
      </w:pPr>
      <w:r w:rsidRPr="003717BB">
        <w:rPr>
          <w:b/>
          <w:bCs/>
          <w:iCs/>
          <w:color w:val="000000"/>
        </w:rPr>
        <w:t>25. Условия участия.</w:t>
      </w:r>
      <w:bookmarkEnd w:id="302"/>
      <w:bookmarkEnd w:id="303"/>
      <w:bookmarkEnd w:id="304"/>
      <w:bookmarkEnd w:id="305"/>
      <w:bookmarkEnd w:id="306"/>
      <w:bookmarkEnd w:id="307"/>
      <w:bookmarkEnd w:id="308"/>
      <w:bookmarkEnd w:id="309"/>
      <w:bookmarkEnd w:id="310"/>
      <w:bookmarkEnd w:id="311"/>
    </w:p>
    <w:p w:rsidR="00260AF1" w:rsidRPr="003717BB" w:rsidRDefault="00260AF1" w:rsidP="003717BB">
      <w:pPr>
        <w:ind w:firstLine="426"/>
        <w:jc w:val="both"/>
        <w:rPr>
          <w:rFonts w:eastAsia="Arial Unicode MS"/>
        </w:rPr>
      </w:pPr>
      <w:r w:rsidRPr="003717BB">
        <w:rPr>
          <w:rFonts w:eastAsia="Arial Unicode MS"/>
        </w:rPr>
        <w:t>25.1. В электронном аукционе могут участвовать только участники электронного аукциона, включенные в реестр участников электронного аукциона, получившие аккредитацию на электронной площадке и допущенные к участию в таком аукционе.</w:t>
      </w:r>
    </w:p>
    <w:p w:rsidR="00260AF1" w:rsidRPr="003717BB" w:rsidRDefault="00260AF1" w:rsidP="003717BB">
      <w:pPr>
        <w:ind w:firstLine="426"/>
        <w:jc w:val="both"/>
        <w:rPr>
          <w:rFonts w:eastAsia="Arial Unicode MS"/>
        </w:rPr>
      </w:pPr>
    </w:p>
    <w:p w:rsidR="00260AF1" w:rsidRPr="003717BB" w:rsidRDefault="00260AF1" w:rsidP="003717BB">
      <w:pPr>
        <w:keepNext/>
        <w:ind w:firstLine="426"/>
        <w:jc w:val="both"/>
        <w:outlineLvl w:val="1"/>
        <w:rPr>
          <w:b/>
          <w:bCs/>
          <w:iCs/>
          <w:color w:val="000000"/>
        </w:rPr>
      </w:pPr>
      <w:bookmarkStart w:id="312" w:name="bookmark84"/>
      <w:bookmarkStart w:id="313" w:name="_Toc376103981"/>
      <w:bookmarkStart w:id="314" w:name="_Toc376104138"/>
      <w:bookmarkStart w:id="315" w:name="_Toc376104264"/>
      <w:bookmarkStart w:id="316" w:name="_Toc376104411"/>
      <w:bookmarkStart w:id="317" w:name="_Toc376104489"/>
      <w:bookmarkStart w:id="318" w:name="_Toc376104537"/>
      <w:bookmarkStart w:id="319" w:name="_Toc376104602"/>
      <w:bookmarkStart w:id="320" w:name="_Toc376187109"/>
      <w:r w:rsidRPr="003717BB">
        <w:rPr>
          <w:b/>
          <w:bCs/>
          <w:iCs/>
          <w:color w:val="000000"/>
        </w:rPr>
        <w:t>26.Дата и время проведения электронного аукциона.</w:t>
      </w:r>
      <w:bookmarkEnd w:id="312"/>
      <w:bookmarkEnd w:id="313"/>
      <w:bookmarkEnd w:id="314"/>
      <w:bookmarkEnd w:id="315"/>
      <w:bookmarkEnd w:id="316"/>
      <w:bookmarkEnd w:id="317"/>
      <w:bookmarkEnd w:id="318"/>
      <w:bookmarkEnd w:id="319"/>
      <w:bookmarkEnd w:id="320"/>
    </w:p>
    <w:p w:rsidR="00260AF1" w:rsidRPr="003717BB" w:rsidRDefault="00260AF1" w:rsidP="003717BB">
      <w:pPr>
        <w:tabs>
          <w:tab w:val="left" w:pos="1133"/>
        </w:tabs>
        <w:ind w:firstLine="426"/>
        <w:jc w:val="both"/>
        <w:rPr>
          <w:rFonts w:eastAsia="Arial Unicode MS"/>
        </w:rPr>
      </w:pPr>
      <w:r w:rsidRPr="003717BB">
        <w:rPr>
          <w:rFonts w:eastAsia="Arial Unicode MS"/>
        </w:rPr>
        <w:t>26.1.Электронный аукцион проводится на электронной площадке в день, указанный в извещении о проведении электронного аукциона. Время начала проведения электронного аукциона устанавливается оператором электронной площадки</w:t>
      </w:r>
      <w:r w:rsidR="00B82B79">
        <w:rPr>
          <w:rFonts w:eastAsia="Arial Unicode MS"/>
        </w:rPr>
        <w:t xml:space="preserve"> в соответствии со временем часовой зоны, в которой расположен заказчик</w:t>
      </w:r>
      <w:r w:rsidRPr="003717BB">
        <w:rPr>
          <w:rFonts w:eastAsia="Arial Unicode MS"/>
        </w:rPr>
        <w:t>.</w:t>
      </w:r>
    </w:p>
    <w:p w:rsidR="00260AF1" w:rsidRPr="003717BB" w:rsidRDefault="00260AF1" w:rsidP="003717BB">
      <w:pPr>
        <w:tabs>
          <w:tab w:val="left" w:pos="1118"/>
        </w:tabs>
        <w:ind w:firstLine="426"/>
        <w:jc w:val="both"/>
        <w:rPr>
          <w:rFonts w:eastAsia="Arial Unicode MS"/>
        </w:rPr>
      </w:pPr>
      <w:r w:rsidRPr="003717BB">
        <w:rPr>
          <w:rFonts w:eastAsia="Arial Unicode MS"/>
        </w:rPr>
        <w:t xml:space="preserve">26.2.Днем проведения электронного аукциона является рабочий день, следующий после истечения двух дней с даты </w:t>
      </w:r>
      <w:proofErr w:type="gramStart"/>
      <w:r w:rsidRPr="003717BB">
        <w:rPr>
          <w:rFonts w:eastAsia="Arial Unicode MS"/>
        </w:rPr>
        <w:t>окончания срока рассмотрения первых частей заявок</w:t>
      </w:r>
      <w:proofErr w:type="gramEnd"/>
      <w:r w:rsidRPr="003717BB">
        <w:rPr>
          <w:rFonts w:eastAsia="Arial Unicode MS"/>
        </w:rPr>
        <w:t xml:space="preserve"> на участие в электронном аукционе.</w:t>
      </w:r>
    </w:p>
    <w:p w:rsidR="00260AF1" w:rsidRPr="003717BB" w:rsidRDefault="00260AF1" w:rsidP="003717BB">
      <w:pPr>
        <w:tabs>
          <w:tab w:val="left" w:pos="1118"/>
        </w:tabs>
        <w:ind w:firstLine="426"/>
        <w:jc w:val="both"/>
        <w:rPr>
          <w:rFonts w:eastAsia="Arial Unicode MS"/>
        </w:rPr>
      </w:pPr>
    </w:p>
    <w:p w:rsidR="00260AF1" w:rsidRPr="003717BB" w:rsidRDefault="00260AF1" w:rsidP="008B5544">
      <w:pPr>
        <w:widowControl w:val="0"/>
        <w:ind w:firstLine="425"/>
        <w:jc w:val="both"/>
        <w:outlineLvl w:val="1"/>
        <w:rPr>
          <w:b/>
          <w:bCs/>
          <w:iCs/>
          <w:color w:val="000000"/>
        </w:rPr>
      </w:pPr>
      <w:bookmarkStart w:id="321" w:name="bookmark85"/>
      <w:bookmarkStart w:id="322" w:name="_Toc376103885"/>
      <w:bookmarkStart w:id="323" w:name="_Toc376103982"/>
      <w:bookmarkStart w:id="324" w:name="_Toc376104139"/>
      <w:bookmarkStart w:id="325" w:name="_Toc376104265"/>
      <w:bookmarkStart w:id="326" w:name="_Toc376104412"/>
      <w:bookmarkStart w:id="327" w:name="_Toc376104490"/>
      <w:bookmarkStart w:id="328" w:name="_Toc376104538"/>
      <w:bookmarkStart w:id="329" w:name="_Toc376104603"/>
      <w:bookmarkStart w:id="330" w:name="_Toc376187110"/>
      <w:r w:rsidRPr="003717BB">
        <w:rPr>
          <w:b/>
          <w:bCs/>
          <w:iCs/>
          <w:color w:val="000000"/>
        </w:rPr>
        <w:t>27. Проведение электронного аукциона.</w:t>
      </w:r>
      <w:bookmarkEnd w:id="321"/>
      <w:bookmarkEnd w:id="322"/>
      <w:bookmarkEnd w:id="323"/>
      <w:bookmarkEnd w:id="324"/>
      <w:bookmarkEnd w:id="325"/>
      <w:bookmarkEnd w:id="326"/>
      <w:bookmarkEnd w:id="327"/>
      <w:bookmarkEnd w:id="328"/>
      <w:bookmarkEnd w:id="329"/>
      <w:bookmarkEnd w:id="330"/>
    </w:p>
    <w:p w:rsidR="00260AF1" w:rsidRPr="003717BB" w:rsidRDefault="00260AF1" w:rsidP="008B5544">
      <w:pPr>
        <w:widowControl w:val="0"/>
        <w:ind w:firstLine="425"/>
        <w:jc w:val="both"/>
        <w:rPr>
          <w:rFonts w:eastAsia="Arial Unicode MS"/>
        </w:rPr>
      </w:pPr>
      <w:r w:rsidRPr="003717BB">
        <w:rPr>
          <w:rFonts w:eastAsia="Arial Unicode MS"/>
        </w:rPr>
        <w:t xml:space="preserve">27.1. Электронный аукцион проводится путем снижения начальной (максимальной) цены контракта, указанной в извещении о проведении электронного аукциона, в порядке, </w:t>
      </w:r>
      <w:r w:rsidRPr="003717BB">
        <w:rPr>
          <w:rFonts w:eastAsia="Arial Unicode MS"/>
        </w:rPr>
        <w:lastRenderedPageBreak/>
        <w:t>установленном статье</w:t>
      </w:r>
      <w:r w:rsidR="00B82B79">
        <w:rPr>
          <w:rFonts w:eastAsia="Arial Unicode MS"/>
        </w:rPr>
        <w:t>й 68 Федерального закона №44-ФЗ</w:t>
      </w:r>
      <w:r w:rsidRPr="003717BB">
        <w:rPr>
          <w:rFonts w:eastAsia="Arial Unicode MS"/>
        </w:rPr>
        <w:t>.</w:t>
      </w:r>
    </w:p>
    <w:p w:rsidR="00260AF1" w:rsidRPr="003717BB" w:rsidRDefault="00260AF1" w:rsidP="003717BB">
      <w:pPr>
        <w:tabs>
          <w:tab w:val="left" w:pos="1090"/>
        </w:tabs>
        <w:ind w:firstLine="426"/>
        <w:jc w:val="both"/>
        <w:rPr>
          <w:rFonts w:eastAsia="Arial Unicode MS"/>
        </w:rPr>
      </w:pPr>
      <w:r w:rsidRPr="003717BB">
        <w:rPr>
          <w:rFonts w:eastAsia="Arial Unicode MS"/>
        </w:rPr>
        <w:t>27.2.В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с учетом следующих особенностей:</w:t>
      </w:r>
    </w:p>
    <w:p w:rsidR="00260AF1" w:rsidRPr="003717BB" w:rsidRDefault="00260AF1" w:rsidP="003717BB">
      <w:pPr>
        <w:tabs>
          <w:tab w:val="left" w:pos="811"/>
          <w:tab w:val="left" w:pos="1090"/>
        </w:tabs>
        <w:ind w:firstLine="426"/>
        <w:jc w:val="both"/>
        <w:rPr>
          <w:rFonts w:eastAsia="Arial Unicode MS"/>
        </w:rPr>
      </w:pPr>
      <w:r w:rsidRPr="003717BB">
        <w:rPr>
          <w:rFonts w:eastAsia="Arial Unicode MS"/>
        </w:rPr>
        <w:t>27.2.1.такой аукцион проводится до достижения цены контракта не более чем сто миллионов рублей;</w:t>
      </w:r>
    </w:p>
    <w:p w:rsidR="00260AF1" w:rsidRPr="003717BB" w:rsidRDefault="00260AF1" w:rsidP="003717BB">
      <w:pPr>
        <w:tabs>
          <w:tab w:val="left" w:pos="845"/>
          <w:tab w:val="left" w:pos="1090"/>
        </w:tabs>
        <w:ind w:firstLine="426"/>
        <w:jc w:val="both"/>
        <w:rPr>
          <w:rFonts w:eastAsia="Arial Unicode MS"/>
        </w:rPr>
      </w:pPr>
      <w:r w:rsidRPr="003717BB">
        <w:rPr>
          <w:rFonts w:eastAsia="Arial Unicode MS"/>
        </w:rPr>
        <w:t>27.2.2.участник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260AF1" w:rsidRPr="003717BB" w:rsidRDefault="00260AF1" w:rsidP="003717BB">
      <w:pPr>
        <w:tabs>
          <w:tab w:val="left" w:pos="898"/>
          <w:tab w:val="left" w:pos="1090"/>
        </w:tabs>
        <w:ind w:firstLine="426"/>
        <w:jc w:val="both"/>
        <w:rPr>
          <w:rFonts w:eastAsia="Arial Unicode MS"/>
        </w:rPr>
      </w:pPr>
      <w:r w:rsidRPr="003717BB">
        <w:rPr>
          <w:rFonts w:eastAsia="Arial Unicode MS"/>
        </w:rPr>
        <w:t>27.2.3.размер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260AF1" w:rsidRPr="003717BB" w:rsidRDefault="00260AF1" w:rsidP="003717BB">
      <w:pPr>
        <w:numPr>
          <w:ilvl w:val="1"/>
          <w:numId w:val="22"/>
        </w:numPr>
        <w:tabs>
          <w:tab w:val="left" w:pos="1090"/>
        </w:tabs>
        <w:suppressAutoHyphens w:val="0"/>
        <w:ind w:left="0" w:firstLine="426"/>
        <w:jc w:val="both"/>
        <w:rPr>
          <w:rFonts w:eastAsia="Arial Unicode MS"/>
        </w:rPr>
      </w:pPr>
      <w:r w:rsidRPr="003717BB">
        <w:rPr>
          <w:rFonts w:eastAsia="Arial Unicode MS"/>
        </w:rPr>
        <w:t>На основании результатов проведения электронного аукциона составляется Протокол проведения электронного аукциона, который размещается оператором электронной площадки на электронной площадке в течение тридцати минут после окончания электронного аукциона.</w:t>
      </w:r>
    </w:p>
    <w:p w:rsidR="00260AF1" w:rsidRPr="003717BB" w:rsidRDefault="00260AF1" w:rsidP="003717BB">
      <w:pPr>
        <w:numPr>
          <w:ilvl w:val="1"/>
          <w:numId w:val="22"/>
        </w:numPr>
        <w:tabs>
          <w:tab w:val="left" w:pos="1090"/>
        </w:tabs>
        <w:suppressAutoHyphens w:val="0"/>
        <w:ind w:left="0" w:firstLine="426"/>
        <w:jc w:val="both"/>
        <w:rPr>
          <w:rFonts w:eastAsia="Arial Unicode MS"/>
        </w:rPr>
      </w:pPr>
      <w:r w:rsidRPr="003717BB">
        <w:rPr>
          <w:rFonts w:eastAsia="Arial Unicode MS"/>
        </w:rPr>
        <w:t>Любой участник электронного аукциона после размещения на электронной площадке, указанного в пункте 27.3. настоящей документации, протокола вправе направить оператору электронной площадки запрос о разъяснении результатов такого аукциона. Оператор электронной площадки в течение двух рабочих дней с даты поступления данного запроса обязан предоставить такому участнику соответствующие разъяснения.</w:t>
      </w:r>
    </w:p>
    <w:p w:rsidR="00260AF1" w:rsidRPr="003717BB" w:rsidRDefault="00260AF1" w:rsidP="003717BB">
      <w:pPr>
        <w:numPr>
          <w:ilvl w:val="1"/>
          <w:numId w:val="22"/>
        </w:numPr>
        <w:tabs>
          <w:tab w:val="left" w:pos="1090"/>
          <w:tab w:val="left" w:pos="1157"/>
        </w:tabs>
        <w:suppressAutoHyphens w:val="0"/>
        <w:ind w:left="0" w:firstLine="426"/>
        <w:jc w:val="both"/>
        <w:rPr>
          <w:rFonts w:eastAsia="Arial Unicode MS"/>
        </w:rPr>
      </w:pPr>
      <w:r w:rsidRPr="003717BB">
        <w:rPr>
          <w:rFonts w:eastAsia="Arial Unicode MS"/>
        </w:rPr>
        <w:t xml:space="preserve">В течение одного часа после размещения на электронной площадке протокола, указанного в пункте 27.3. настоящей документации, оператор электронной площадки обязан направить </w:t>
      </w:r>
      <w:r w:rsidR="00B82B79">
        <w:rPr>
          <w:rFonts w:eastAsia="Arial Unicode MS"/>
        </w:rPr>
        <w:t>заказчику</w:t>
      </w:r>
      <w:r w:rsidRPr="003717BB">
        <w:rPr>
          <w:rFonts w:eastAsia="Arial Unicode MS"/>
        </w:rPr>
        <w:t xml:space="preserve"> такой протокол и вторые части заявок на участие в электронном аукционе, поданных его участниками, </w:t>
      </w:r>
      <w:proofErr w:type="gramStart"/>
      <w:r w:rsidRPr="003717BB">
        <w:rPr>
          <w:rFonts w:eastAsia="Arial Unicode MS"/>
        </w:rPr>
        <w:t>предложения</w:t>
      </w:r>
      <w:proofErr w:type="gramEnd"/>
      <w:r w:rsidRPr="003717BB">
        <w:rPr>
          <w:rFonts w:eastAsia="Arial Unicode MS"/>
        </w:rPr>
        <w:t xml:space="preserve"> о цене контракта которых при ранжировании получили первые десять порядковых номеров, или в случае, если в электронном аукционе принимали участие менее десяти участников </w:t>
      </w:r>
      <w:proofErr w:type="gramStart"/>
      <w:r w:rsidRPr="003717BB">
        <w:rPr>
          <w:rFonts w:eastAsia="Arial Unicode MS"/>
        </w:rPr>
        <w:t>электронного аукциона, вторые части заявок на участие в электронном аукционе, поданных такими участниками электронного аукциона, а также документы указанных участников, предусмотренные пунктами 2-6 и 8 части 2 статьи 61 Федерального закона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roofErr w:type="gramEnd"/>
      <w:r w:rsidRPr="003717BB">
        <w:rPr>
          <w:rFonts w:eastAsia="Arial Unicode MS"/>
        </w:rPr>
        <w:t xml:space="preserve"> В течение этого же срока оператор электронной площадки обязан направить также уведомление указанным участникам электронного аукциона.</w:t>
      </w:r>
    </w:p>
    <w:p w:rsidR="00260AF1" w:rsidRPr="003717BB" w:rsidRDefault="00260AF1" w:rsidP="003717BB">
      <w:pPr>
        <w:tabs>
          <w:tab w:val="left" w:pos="1090"/>
          <w:tab w:val="left" w:pos="1157"/>
        </w:tabs>
        <w:ind w:firstLine="426"/>
        <w:jc w:val="both"/>
        <w:rPr>
          <w:rFonts w:eastAsia="Arial Unicode MS"/>
        </w:rPr>
      </w:pPr>
    </w:p>
    <w:p w:rsidR="00260AF1" w:rsidRPr="003717BB" w:rsidRDefault="00260AF1" w:rsidP="003717BB">
      <w:pPr>
        <w:keepNext/>
        <w:numPr>
          <w:ilvl w:val="1"/>
          <w:numId w:val="12"/>
        </w:numPr>
        <w:suppressAutoHyphens w:val="0"/>
        <w:ind w:firstLine="426"/>
        <w:jc w:val="both"/>
        <w:outlineLvl w:val="1"/>
        <w:rPr>
          <w:b/>
          <w:bCs/>
          <w:iCs/>
          <w:color w:val="000000"/>
        </w:rPr>
      </w:pPr>
      <w:bookmarkStart w:id="331" w:name="bookmark86"/>
      <w:bookmarkStart w:id="332" w:name="_Toc376104140"/>
      <w:bookmarkStart w:id="333" w:name="_Toc376104266"/>
      <w:bookmarkStart w:id="334" w:name="_Toc376104413"/>
      <w:bookmarkStart w:id="335" w:name="_Toc376104491"/>
      <w:bookmarkStart w:id="336" w:name="_Toc376104539"/>
      <w:bookmarkStart w:id="337" w:name="_Toc376104604"/>
      <w:bookmarkStart w:id="338" w:name="_Toc376187111"/>
      <w:r w:rsidRPr="003717BB">
        <w:rPr>
          <w:b/>
          <w:bCs/>
          <w:iCs/>
          <w:color w:val="000000"/>
        </w:rPr>
        <w:t xml:space="preserve">Признание электронного аукциона </w:t>
      </w:r>
      <w:proofErr w:type="gramStart"/>
      <w:r w:rsidRPr="003717BB">
        <w:rPr>
          <w:b/>
          <w:bCs/>
          <w:iCs/>
          <w:color w:val="000000"/>
        </w:rPr>
        <w:t>несостоявшимся</w:t>
      </w:r>
      <w:proofErr w:type="gramEnd"/>
      <w:r w:rsidRPr="003717BB">
        <w:rPr>
          <w:b/>
          <w:bCs/>
          <w:iCs/>
          <w:color w:val="000000"/>
        </w:rPr>
        <w:t>.</w:t>
      </w:r>
      <w:bookmarkEnd w:id="331"/>
      <w:bookmarkEnd w:id="332"/>
      <w:bookmarkEnd w:id="333"/>
      <w:bookmarkEnd w:id="334"/>
      <w:bookmarkEnd w:id="335"/>
      <w:bookmarkEnd w:id="336"/>
      <w:bookmarkEnd w:id="337"/>
      <w:bookmarkEnd w:id="338"/>
    </w:p>
    <w:p w:rsidR="00260AF1" w:rsidRPr="003717BB" w:rsidRDefault="00260AF1" w:rsidP="003717BB">
      <w:pPr>
        <w:numPr>
          <w:ilvl w:val="2"/>
          <w:numId w:val="12"/>
        </w:numPr>
        <w:tabs>
          <w:tab w:val="left" w:pos="1070"/>
        </w:tabs>
        <w:suppressAutoHyphens w:val="0"/>
        <w:ind w:firstLine="426"/>
        <w:jc w:val="both"/>
        <w:rPr>
          <w:rFonts w:eastAsia="Arial Unicode MS"/>
        </w:rPr>
      </w:pPr>
      <w:r w:rsidRPr="003717BB">
        <w:rPr>
          <w:rFonts w:eastAsia="Arial Unicode MS"/>
        </w:rPr>
        <w:t>В случае, если в течение десяти минут после начала проведения электронного аукциона ни один из его участников не подал предложение о цене контракта, предусматривающее снижение текущего минимального предложения о цене контракта на величину в пределах «шага аукциона», данный аукцион признается несостоявшимся.</w:t>
      </w:r>
    </w:p>
    <w:p w:rsidR="00260AF1" w:rsidRPr="003717BB" w:rsidRDefault="00260AF1" w:rsidP="003717BB">
      <w:pPr>
        <w:numPr>
          <w:ilvl w:val="2"/>
          <w:numId w:val="12"/>
        </w:numPr>
        <w:tabs>
          <w:tab w:val="left" w:pos="1075"/>
        </w:tabs>
        <w:suppressAutoHyphens w:val="0"/>
        <w:ind w:firstLine="426"/>
        <w:jc w:val="both"/>
        <w:rPr>
          <w:rFonts w:eastAsia="Arial Unicode MS"/>
        </w:rPr>
      </w:pPr>
      <w:r w:rsidRPr="003717BB">
        <w:rPr>
          <w:rFonts w:eastAsia="Arial Unicode MS"/>
        </w:rPr>
        <w:t>В течение тридцати минут после окончания указанного времени оператор электронной площадки размещает на электронной площадке Протокол о признании электронного аукциона несостоявшимся.</w:t>
      </w:r>
    </w:p>
    <w:p w:rsidR="00260AF1" w:rsidRPr="003717BB" w:rsidRDefault="00260AF1" w:rsidP="003717BB">
      <w:pPr>
        <w:tabs>
          <w:tab w:val="left" w:pos="1075"/>
        </w:tabs>
        <w:ind w:firstLine="426"/>
        <w:jc w:val="both"/>
        <w:rPr>
          <w:rFonts w:eastAsia="Arial Unicode MS"/>
        </w:rPr>
      </w:pPr>
    </w:p>
    <w:p w:rsidR="00260AF1" w:rsidRPr="00B82B79" w:rsidRDefault="00260AF1" w:rsidP="00B82B79">
      <w:pPr>
        <w:pStyle w:val="a4"/>
        <w:widowControl w:val="0"/>
        <w:numPr>
          <w:ilvl w:val="0"/>
          <w:numId w:val="24"/>
        </w:numPr>
        <w:jc w:val="center"/>
        <w:outlineLvl w:val="0"/>
        <w:rPr>
          <w:b/>
          <w:bCs/>
          <w:color w:val="000000"/>
          <w:kern w:val="32"/>
        </w:rPr>
      </w:pPr>
      <w:bookmarkStart w:id="339" w:name="bookmark87"/>
      <w:bookmarkStart w:id="340" w:name="_Toc376103886"/>
      <w:bookmarkStart w:id="341" w:name="_Toc376103983"/>
      <w:bookmarkStart w:id="342" w:name="_Toc376104141"/>
      <w:bookmarkStart w:id="343" w:name="_Toc376104267"/>
      <w:bookmarkStart w:id="344" w:name="_Toc376104414"/>
      <w:bookmarkStart w:id="345" w:name="_Toc376104492"/>
      <w:bookmarkStart w:id="346" w:name="_Toc376104540"/>
      <w:bookmarkStart w:id="347" w:name="_Toc376104605"/>
      <w:bookmarkStart w:id="348" w:name="_Toc376187112"/>
      <w:bookmarkStart w:id="349" w:name="_Toc376187179"/>
      <w:r w:rsidRPr="00B82B79">
        <w:rPr>
          <w:b/>
          <w:bCs/>
          <w:color w:val="000000"/>
          <w:kern w:val="32"/>
        </w:rPr>
        <w:t>ПОРЯДОК РАССМОТРЕНИЯ ВТОРЫХ ЧАСТЕЙ ЗАЯВОК НА УЧАСТИЕ В ЭЛЕКТРОННОМ АУКЦИОНЕ</w:t>
      </w:r>
      <w:bookmarkEnd w:id="339"/>
      <w:bookmarkEnd w:id="340"/>
      <w:bookmarkEnd w:id="341"/>
      <w:bookmarkEnd w:id="342"/>
      <w:bookmarkEnd w:id="343"/>
      <w:bookmarkEnd w:id="344"/>
      <w:bookmarkEnd w:id="345"/>
      <w:bookmarkEnd w:id="346"/>
      <w:bookmarkEnd w:id="347"/>
      <w:bookmarkEnd w:id="348"/>
      <w:bookmarkEnd w:id="349"/>
    </w:p>
    <w:p w:rsidR="00B82B79" w:rsidRDefault="00B82B79" w:rsidP="00B82B79">
      <w:pPr>
        <w:pStyle w:val="a4"/>
        <w:widowControl w:val="0"/>
        <w:ind w:left="1080"/>
        <w:outlineLvl w:val="0"/>
        <w:rPr>
          <w:b/>
          <w:bCs/>
          <w:color w:val="000000"/>
          <w:kern w:val="32"/>
        </w:rPr>
      </w:pPr>
    </w:p>
    <w:p w:rsidR="00260AF1" w:rsidRPr="003717BB" w:rsidRDefault="00260AF1" w:rsidP="00B82B79">
      <w:pPr>
        <w:widowControl w:val="0"/>
        <w:numPr>
          <w:ilvl w:val="1"/>
          <w:numId w:val="12"/>
        </w:numPr>
        <w:suppressAutoHyphens w:val="0"/>
        <w:ind w:firstLine="425"/>
        <w:jc w:val="both"/>
        <w:outlineLvl w:val="1"/>
        <w:rPr>
          <w:b/>
          <w:bCs/>
          <w:iCs/>
          <w:color w:val="000000"/>
        </w:rPr>
      </w:pPr>
      <w:bookmarkStart w:id="350" w:name="bookmark88"/>
      <w:bookmarkStart w:id="351" w:name="_Toc376103887"/>
      <w:bookmarkStart w:id="352" w:name="_Toc376103984"/>
      <w:bookmarkStart w:id="353" w:name="_Toc376104142"/>
      <w:bookmarkStart w:id="354" w:name="_Toc376104268"/>
      <w:bookmarkStart w:id="355" w:name="_Toc376104415"/>
      <w:bookmarkStart w:id="356" w:name="_Toc376104493"/>
      <w:bookmarkStart w:id="357" w:name="_Toc376104541"/>
      <w:bookmarkStart w:id="358" w:name="_Toc376104606"/>
      <w:bookmarkStart w:id="359" w:name="_Toc376187113"/>
      <w:r w:rsidRPr="003717BB">
        <w:rPr>
          <w:b/>
          <w:bCs/>
          <w:iCs/>
          <w:color w:val="000000"/>
        </w:rPr>
        <w:t>Рассмотрение вторых частей заявок на участие в электронном аукционе.</w:t>
      </w:r>
      <w:bookmarkEnd w:id="350"/>
      <w:bookmarkEnd w:id="351"/>
      <w:bookmarkEnd w:id="352"/>
      <w:bookmarkEnd w:id="353"/>
      <w:bookmarkEnd w:id="354"/>
      <w:bookmarkEnd w:id="355"/>
      <w:bookmarkEnd w:id="356"/>
      <w:bookmarkEnd w:id="357"/>
      <w:bookmarkEnd w:id="358"/>
      <w:bookmarkEnd w:id="359"/>
    </w:p>
    <w:p w:rsidR="00260AF1" w:rsidRPr="003717BB" w:rsidRDefault="00260AF1" w:rsidP="00B82B79">
      <w:pPr>
        <w:widowControl w:val="0"/>
        <w:numPr>
          <w:ilvl w:val="2"/>
          <w:numId w:val="12"/>
        </w:numPr>
        <w:tabs>
          <w:tab w:val="left" w:pos="1109"/>
        </w:tabs>
        <w:suppressAutoHyphens w:val="0"/>
        <w:ind w:firstLine="425"/>
        <w:jc w:val="both"/>
        <w:rPr>
          <w:rFonts w:eastAsia="Arial Unicode MS"/>
        </w:rPr>
      </w:pPr>
      <w:r w:rsidRPr="003717BB">
        <w:rPr>
          <w:rFonts w:eastAsia="Arial Unicode MS"/>
        </w:rPr>
        <w:t>Комиссия рассматривает вторые части заявок на участие в электронном аукционе и документы, направленные заказчику оператором электронной площадки, на соответствие их требованиям, установленным настоящей документацией.</w:t>
      </w:r>
    </w:p>
    <w:p w:rsidR="00260AF1" w:rsidRPr="003717BB" w:rsidRDefault="00260AF1" w:rsidP="008B5544">
      <w:pPr>
        <w:widowControl w:val="0"/>
        <w:numPr>
          <w:ilvl w:val="2"/>
          <w:numId w:val="12"/>
        </w:numPr>
        <w:tabs>
          <w:tab w:val="left" w:pos="1080"/>
        </w:tabs>
        <w:suppressAutoHyphens w:val="0"/>
        <w:ind w:firstLine="425"/>
        <w:jc w:val="both"/>
        <w:rPr>
          <w:rFonts w:eastAsia="Arial Unicode MS"/>
        </w:rPr>
      </w:pPr>
      <w:r w:rsidRPr="003717BB">
        <w:rPr>
          <w:rFonts w:eastAsia="Arial Unicode MS"/>
        </w:rPr>
        <w:t xml:space="preserve">Комиссией на основании результатов рассмотрения вторых частей заявок на участие в </w:t>
      </w:r>
      <w:r w:rsidRPr="003717BB">
        <w:rPr>
          <w:rFonts w:eastAsia="Arial Unicode MS"/>
        </w:rPr>
        <w:lastRenderedPageBreak/>
        <w:t>электронном аукционе принимается решение о соответствии или о несоответствии заявки на участие в электронном аукционе требованиям, установленным настоящей документацией. Для принятия указанного решения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260AF1" w:rsidRPr="003717BB" w:rsidRDefault="00260AF1" w:rsidP="003717BB">
      <w:pPr>
        <w:numPr>
          <w:ilvl w:val="2"/>
          <w:numId w:val="12"/>
        </w:numPr>
        <w:tabs>
          <w:tab w:val="left" w:pos="1119"/>
        </w:tabs>
        <w:suppressAutoHyphens w:val="0"/>
        <w:ind w:firstLine="426"/>
        <w:jc w:val="both"/>
        <w:rPr>
          <w:rFonts w:eastAsia="Arial Unicode MS"/>
        </w:rPr>
      </w:pPr>
      <w:r w:rsidRPr="003717BB">
        <w:rPr>
          <w:rFonts w:eastAsia="Arial Unicode MS"/>
        </w:rPr>
        <w:t>Комиссия рассматривает вторые части заявок на участие в электронном аукционе, направленных до принятия решения о соответствии пяти заявок на участие в электронном аукционе требованиям, предусмотренным настоящей документацией. В случае, если в электронном аукционе принимали участие менее десяти участников электронного аукциона и менее пяти заявок на участие в таком аукционе соответствуют указанным требованиям, комиссия рассматривает вторые части заявок на участие в электронном аукционе, поданных всеми участниками электронного аукциона, принявшими участие в электронном аукционе.</w:t>
      </w:r>
    </w:p>
    <w:p w:rsidR="00260AF1" w:rsidRPr="003717BB" w:rsidRDefault="00260AF1" w:rsidP="003717BB">
      <w:pPr>
        <w:numPr>
          <w:ilvl w:val="2"/>
          <w:numId w:val="12"/>
        </w:numPr>
        <w:tabs>
          <w:tab w:val="left" w:pos="1153"/>
        </w:tabs>
        <w:suppressAutoHyphens w:val="0"/>
        <w:ind w:firstLine="426"/>
        <w:jc w:val="both"/>
        <w:rPr>
          <w:rFonts w:eastAsia="Arial Unicode MS"/>
        </w:rPr>
      </w:pPr>
      <w:r w:rsidRPr="003717BB">
        <w:rPr>
          <w:rFonts w:eastAsia="Arial Unicode MS"/>
        </w:rPr>
        <w:t>Рассмотрение заявок на участие в электронном аукционе начинается с заявки на участие в электронном аукционе, поданной его участником, предложившим наиболее низкую цену контракта (в случае, предусмотренном пунктом 27.2. настоящей документации, - наиболее высокую цену контракта), и осуществляется с учетом ранжирования заявок на участие в электронном аукционе.</w:t>
      </w:r>
    </w:p>
    <w:p w:rsidR="00260AF1" w:rsidRPr="003717BB" w:rsidRDefault="00260AF1" w:rsidP="003717BB">
      <w:pPr>
        <w:numPr>
          <w:ilvl w:val="2"/>
          <w:numId w:val="12"/>
        </w:numPr>
        <w:tabs>
          <w:tab w:val="left" w:pos="1119"/>
        </w:tabs>
        <w:suppressAutoHyphens w:val="0"/>
        <w:ind w:firstLine="426"/>
        <w:jc w:val="both"/>
        <w:rPr>
          <w:rFonts w:eastAsia="Arial Unicode MS"/>
        </w:rPr>
      </w:pPr>
      <w:r w:rsidRPr="003717BB">
        <w:rPr>
          <w:rFonts w:eastAsia="Arial Unicode MS"/>
        </w:rPr>
        <w:t>В случае</w:t>
      </w:r>
      <w:proofErr w:type="gramStart"/>
      <w:r w:rsidRPr="003717BB">
        <w:rPr>
          <w:rFonts w:eastAsia="Arial Unicode MS"/>
        </w:rPr>
        <w:t>,</w:t>
      </w:r>
      <w:proofErr w:type="gramEnd"/>
      <w:r w:rsidRPr="003717BB">
        <w:rPr>
          <w:rFonts w:eastAsia="Arial Unicode MS"/>
        </w:rPr>
        <w:t xml:space="preserve"> если в соответствии с пунктом 29.3. настоящей документации не выявлены пять заявок на участие в электронном аукционе, соответствующих требованиям, установленным документацией, из десяти заявок на участие в электронном аукционе, направленных ранее </w:t>
      </w:r>
      <w:r w:rsidR="00B82B79">
        <w:rPr>
          <w:rFonts w:eastAsia="Arial Unicode MS"/>
        </w:rPr>
        <w:t>заказчику</w:t>
      </w:r>
      <w:r w:rsidRPr="003717BB">
        <w:rPr>
          <w:rFonts w:eastAsia="Arial Unicode MS"/>
        </w:rPr>
        <w:t xml:space="preserve"> по результатам ранжирования, в течение одного часа с момента поступления соответствующего уведомления </w:t>
      </w:r>
      <w:r w:rsidR="00B82B79">
        <w:rPr>
          <w:rFonts w:eastAsia="Arial Unicode MS"/>
        </w:rPr>
        <w:t>заказчика</w:t>
      </w:r>
      <w:r w:rsidRPr="003717BB">
        <w:rPr>
          <w:rFonts w:eastAsia="Arial Unicode MS"/>
        </w:rPr>
        <w:t xml:space="preserve"> оператор электронной площадки обязан направить заказчику, в уполномоченный орган все вторые части заявок </w:t>
      </w:r>
      <w:proofErr w:type="gramStart"/>
      <w:r w:rsidRPr="003717BB">
        <w:rPr>
          <w:rFonts w:eastAsia="Arial Unicode MS"/>
        </w:rPr>
        <w:t>на участие в электронном аукционе его участников для выявления пяти заявок на участие в электронном аукционе</w:t>
      </w:r>
      <w:proofErr w:type="gramEnd"/>
      <w:r w:rsidRPr="003717BB">
        <w:rPr>
          <w:rFonts w:eastAsia="Arial Unicode MS"/>
        </w:rPr>
        <w:t>, соответствующих требованиям, установленным настоящей документацией.</w:t>
      </w:r>
    </w:p>
    <w:p w:rsidR="00260AF1" w:rsidRPr="003717BB" w:rsidRDefault="00260AF1" w:rsidP="003717BB">
      <w:pPr>
        <w:numPr>
          <w:ilvl w:val="2"/>
          <w:numId w:val="12"/>
        </w:numPr>
        <w:tabs>
          <w:tab w:val="left" w:pos="1095"/>
        </w:tabs>
        <w:suppressAutoHyphens w:val="0"/>
        <w:ind w:firstLine="426"/>
        <w:jc w:val="both"/>
        <w:rPr>
          <w:rFonts w:eastAsia="Arial Unicode MS"/>
        </w:rPr>
      </w:pPr>
      <w:r w:rsidRPr="003717BB">
        <w:rPr>
          <w:rFonts w:eastAsia="Arial Unicode MS"/>
        </w:rP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260AF1" w:rsidRPr="003717BB" w:rsidRDefault="00260AF1" w:rsidP="003717BB">
      <w:pPr>
        <w:tabs>
          <w:tab w:val="left" w:pos="1095"/>
        </w:tabs>
        <w:ind w:firstLine="426"/>
        <w:jc w:val="both"/>
        <w:rPr>
          <w:rFonts w:eastAsia="Arial Unicode MS"/>
        </w:rPr>
      </w:pPr>
    </w:p>
    <w:p w:rsidR="00260AF1" w:rsidRPr="003717BB" w:rsidRDefault="00260AF1" w:rsidP="008B5544">
      <w:pPr>
        <w:keepNext/>
        <w:numPr>
          <w:ilvl w:val="1"/>
          <w:numId w:val="12"/>
        </w:numPr>
        <w:tabs>
          <w:tab w:val="left" w:pos="851"/>
        </w:tabs>
        <w:suppressAutoHyphens w:val="0"/>
        <w:ind w:firstLine="426"/>
        <w:jc w:val="both"/>
        <w:outlineLvl w:val="1"/>
        <w:rPr>
          <w:b/>
          <w:bCs/>
          <w:iCs/>
          <w:color w:val="000000"/>
        </w:rPr>
      </w:pPr>
      <w:bookmarkStart w:id="360" w:name="bookmark89"/>
      <w:bookmarkStart w:id="361" w:name="_Toc376103888"/>
      <w:bookmarkStart w:id="362" w:name="_Toc376103985"/>
      <w:bookmarkStart w:id="363" w:name="_Toc376104143"/>
      <w:bookmarkStart w:id="364" w:name="_Toc376104269"/>
      <w:bookmarkStart w:id="365" w:name="_Toc376104416"/>
      <w:bookmarkStart w:id="366" w:name="_Toc376104494"/>
      <w:bookmarkStart w:id="367" w:name="_Toc376104542"/>
      <w:bookmarkStart w:id="368" w:name="_Toc376104607"/>
      <w:bookmarkStart w:id="369" w:name="_Toc376187114"/>
      <w:r w:rsidRPr="003717BB">
        <w:rPr>
          <w:b/>
          <w:bCs/>
          <w:iCs/>
          <w:color w:val="000000"/>
        </w:rPr>
        <w:t>Допуск к участию в электронном аукционе.</w:t>
      </w:r>
      <w:bookmarkEnd w:id="360"/>
      <w:bookmarkEnd w:id="361"/>
      <w:bookmarkEnd w:id="362"/>
      <w:bookmarkEnd w:id="363"/>
      <w:bookmarkEnd w:id="364"/>
      <w:bookmarkEnd w:id="365"/>
      <w:bookmarkEnd w:id="366"/>
      <w:bookmarkEnd w:id="367"/>
      <w:bookmarkEnd w:id="368"/>
      <w:bookmarkEnd w:id="369"/>
    </w:p>
    <w:p w:rsidR="00260AF1" w:rsidRPr="003717BB" w:rsidRDefault="00260AF1" w:rsidP="003717BB">
      <w:pPr>
        <w:ind w:firstLine="426"/>
        <w:jc w:val="both"/>
        <w:rPr>
          <w:rFonts w:eastAsia="Arial Unicode MS"/>
        </w:rPr>
      </w:pPr>
      <w:r w:rsidRPr="003717BB">
        <w:rPr>
          <w:rFonts w:eastAsia="Arial Unicode MS"/>
        </w:rPr>
        <w:t>30.1. Заявка на участие в электронном аукционе признается не соответствующей требованиям, установленным настоящей документацией, в случае:</w:t>
      </w:r>
    </w:p>
    <w:p w:rsidR="00260AF1" w:rsidRPr="003717BB" w:rsidRDefault="00260AF1" w:rsidP="003717BB">
      <w:pPr>
        <w:tabs>
          <w:tab w:val="left" w:pos="807"/>
        </w:tabs>
        <w:ind w:firstLine="426"/>
        <w:jc w:val="both"/>
        <w:rPr>
          <w:rFonts w:eastAsia="Arial Unicode MS"/>
        </w:rPr>
      </w:pPr>
      <w:proofErr w:type="gramStart"/>
      <w:r w:rsidRPr="003717BB">
        <w:rPr>
          <w:rFonts w:eastAsia="Arial Unicode MS"/>
        </w:rPr>
        <w:t>1)</w:t>
      </w:r>
      <w:r w:rsidR="008B5544">
        <w:rPr>
          <w:rFonts w:eastAsia="Arial Unicode MS"/>
        </w:rPr>
        <w:t xml:space="preserve"> </w:t>
      </w:r>
      <w:r w:rsidRPr="003717BB">
        <w:rPr>
          <w:rFonts w:eastAsia="Arial Unicode MS"/>
        </w:rPr>
        <w:t>непредставления документов и информации, которые предусмотрены пунктами 1,3-5,7 и 8 части 2 статьи 61, частями 3 и 5 статьи 66 Федерального закона №44-ФЗ, несоответствия указанных документов и информации требованиям, установленным настоящей документацией, наличия в указанных документах недостоверной информации об участнике аукциона на дату и время окончания срока подачи заявок на участие в данном аукционе;</w:t>
      </w:r>
      <w:proofErr w:type="gramEnd"/>
    </w:p>
    <w:p w:rsidR="00260AF1" w:rsidRPr="003717BB" w:rsidRDefault="00260AF1" w:rsidP="003717BB">
      <w:pPr>
        <w:tabs>
          <w:tab w:val="left" w:pos="879"/>
        </w:tabs>
        <w:ind w:firstLine="426"/>
        <w:jc w:val="both"/>
        <w:rPr>
          <w:rFonts w:eastAsia="Arial Unicode MS"/>
        </w:rPr>
      </w:pPr>
      <w:r w:rsidRPr="003717BB">
        <w:rPr>
          <w:rFonts w:eastAsia="Arial Unicode MS"/>
        </w:rPr>
        <w:t>2)</w:t>
      </w:r>
      <w:r w:rsidR="008B5544">
        <w:rPr>
          <w:rFonts w:eastAsia="Arial Unicode MS"/>
        </w:rPr>
        <w:t xml:space="preserve"> </w:t>
      </w:r>
      <w:r w:rsidRPr="003717BB">
        <w:rPr>
          <w:rFonts w:eastAsia="Arial Unicode MS"/>
        </w:rPr>
        <w:t>несоответствия участника аукциона требованиям, установленным в соответствии с</w:t>
      </w:r>
      <w:r w:rsidR="00B82B79">
        <w:rPr>
          <w:rFonts w:eastAsia="Arial Unicode MS"/>
        </w:rPr>
        <w:t xml:space="preserve"> частью 1, частями 1.1 и 2</w:t>
      </w:r>
      <w:r w:rsidRPr="003717BB">
        <w:rPr>
          <w:rFonts w:eastAsia="Arial Unicode MS"/>
        </w:rPr>
        <w:t xml:space="preserve"> стать</w:t>
      </w:r>
      <w:r w:rsidR="00B82B79">
        <w:rPr>
          <w:rFonts w:eastAsia="Arial Unicode MS"/>
        </w:rPr>
        <w:t>и</w:t>
      </w:r>
      <w:r w:rsidRPr="003717BB">
        <w:rPr>
          <w:rFonts w:eastAsia="Arial Unicode MS"/>
        </w:rPr>
        <w:t xml:space="preserve"> 31 Федерального закона №44-ФЗ.</w:t>
      </w:r>
    </w:p>
    <w:p w:rsidR="00260AF1" w:rsidRPr="003717BB" w:rsidRDefault="00260AF1" w:rsidP="003717BB">
      <w:pPr>
        <w:tabs>
          <w:tab w:val="left" w:pos="879"/>
        </w:tabs>
        <w:ind w:firstLine="426"/>
        <w:jc w:val="both"/>
        <w:rPr>
          <w:rFonts w:eastAsia="Arial Unicode MS"/>
        </w:rPr>
      </w:pPr>
    </w:p>
    <w:p w:rsidR="00260AF1" w:rsidRPr="003717BB" w:rsidRDefault="00260AF1" w:rsidP="008B5544">
      <w:pPr>
        <w:keepNext/>
        <w:numPr>
          <w:ilvl w:val="1"/>
          <w:numId w:val="12"/>
        </w:numPr>
        <w:tabs>
          <w:tab w:val="left" w:pos="851"/>
        </w:tabs>
        <w:suppressAutoHyphens w:val="0"/>
        <w:ind w:firstLine="426"/>
        <w:jc w:val="both"/>
        <w:outlineLvl w:val="1"/>
        <w:rPr>
          <w:b/>
          <w:bCs/>
          <w:iCs/>
          <w:color w:val="000000"/>
        </w:rPr>
      </w:pPr>
      <w:bookmarkStart w:id="370" w:name="bookmark90"/>
      <w:bookmarkStart w:id="371" w:name="_Toc376103889"/>
      <w:bookmarkStart w:id="372" w:name="_Toc376103986"/>
      <w:bookmarkStart w:id="373" w:name="_Toc376104144"/>
      <w:bookmarkStart w:id="374" w:name="_Toc376104270"/>
      <w:bookmarkStart w:id="375" w:name="_Toc376104417"/>
      <w:bookmarkStart w:id="376" w:name="_Toc376104495"/>
      <w:bookmarkStart w:id="377" w:name="_Toc376104543"/>
      <w:bookmarkStart w:id="378" w:name="_Toc376104608"/>
      <w:bookmarkStart w:id="379" w:name="_Toc376187115"/>
      <w:r w:rsidRPr="003717BB">
        <w:rPr>
          <w:b/>
          <w:bCs/>
          <w:iCs/>
          <w:color w:val="000000"/>
        </w:rPr>
        <w:t>Подведение итогов электронного аукциона.</w:t>
      </w:r>
      <w:bookmarkEnd w:id="370"/>
      <w:bookmarkEnd w:id="371"/>
      <w:bookmarkEnd w:id="372"/>
      <w:bookmarkEnd w:id="373"/>
      <w:bookmarkEnd w:id="374"/>
      <w:bookmarkEnd w:id="375"/>
      <w:bookmarkEnd w:id="376"/>
      <w:bookmarkEnd w:id="377"/>
      <w:bookmarkEnd w:id="378"/>
      <w:bookmarkEnd w:id="379"/>
    </w:p>
    <w:p w:rsidR="00260AF1" w:rsidRPr="003717BB" w:rsidRDefault="00260AF1" w:rsidP="008B5544">
      <w:pPr>
        <w:numPr>
          <w:ilvl w:val="2"/>
          <w:numId w:val="12"/>
        </w:numPr>
        <w:tabs>
          <w:tab w:val="left" w:pos="993"/>
        </w:tabs>
        <w:suppressAutoHyphens w:val="0"/>
        <w:ind w:firstLine="426"/>
        <w:jc w:val="both"/>
        <w:rPr>
          <w:rFonts w:eastAsia="Arial Unicode MS"/>
        </w:rPr>
      </w:pPr>
      <w:r w:rsidRPr="003717BB">
        <w:rPr>
          <w:rFonts w:eastAsia="Arial Unicode MS"/>
        </w:rPr>
        <w:t>Участник электронного аукциона, который предложил наиболее низкую цену контракта и заявка на участие в данном аукционе соответствует требованиям, установленным документацией о нем, признается победителем такого аукциона.</w:t>
      </w:r>
    </w:p>
    <w:p w:rsidR="00260AF1" w:rsidRPr="003717BB" w:rsidRDefault="00260AF1" w:rsidP="003717BB">
      <w:pPr>
        <w:numPr>
          <w:ilvl w:val="2"/>
          <w:numId w:val="12"/>
        </w:numPr>
        <w:tabs>
          <w:tab w:val="left" w:pos="1143"/>
        </w:tabs>
        <w:suppressAutoHyphens w:val="0"/>
        <w:ind w:firstLine="426"/>
        <w:jc w:val="both"/>
        <w:rPr>
          <w:rFonts w:eastAsia="Arial Unicode MS"/>
        </w:rPr>
      </w:pPr>
      <w:r w:rsidRPr="003717BB">
        <w:rPr>
          <w:rFonts w:eastAsia="Arial Unicode MS"/>
        </w:rPr>
        <w:t>В случае, предусмотренном частью 23 статьи 68 Федерального закона №44-ФЗ,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260AF1" w:rsidRPr="003717BB" w:rsidRDefault="00260AF1" w:rsidP="003717BB">
      <w:pPr>
        <w:numPr>
          <w:ilvl w:val="2"/>
          <w:numId w:val="12"/>
        </w:numPr>
        <w:tabs>
          <w:tab w:val="left" w:pos="1075"/>
        </w:tabs>
        <w:suppressAutoHyphens w:val="0"/>
        <w:ind w:firstLine="426"/>
        <w:jc w:val="both"/>
        <w:rPr>
          <w:rFonts w:eastAsia="Arial Unicode MS"/>
        </w:rPr>
      </w:pPr>
      <w:r w:rsidRPr="003717BB">
        <w:rPr>
          <w:rFonts w:eastAsia="Arial Unicode MS"/>
        </w:rPr>
        <w:t xml:space="preserve">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 и не позднее рабочего дня, следующего за датой </w:t>
      </w:r>
      <w:r w:rsidRPr="003717BB">
        <w:rPr>
          <w:rFonts w:eastAsia="Arial Unicode MS"/>
        </w:rPr>
        <w:lastRenderedPageBreak/>
        <w:t xml:space="preserve">подписания указанного протокола, размещаются </w:t>
      </w:r>
      <w:r w:rsidR="00B82B79">
        <w:rPr>
          <w:rFonts w:eastAsia="Arial Unicode MS"/>
        </w:rPr>
        <w:t>заказчиком</w:t>
      </w:r>
      <w:r w:rsidRPr="003717BB">
        <w:rPr>
          <w:rFonts w:eastAsia="Arial Unicode MS"/>
        </w:rPr>
        <w:t xml:space="preserve"> на электронной площадке и </w:t>
      </w:r>
      <w:r w:rsidR="00B82B79">
        <w:rPr>
          <w:rFonts w:eastAsia="Arial Unicode MS"/>
        </w:rPr>
        <w:t>в единой информационной системе</w:t>
      </w:r>
      <w:r w:rsidRPr="003717BB">
        <w:rPr>
          <w:rFonts w:eastAsia="Arial Unicode MS"/>
        </w:rPr>
        <w:t>.</w:t>
      </w:r>
    </w:p>
    <w:p w:rsidR="00260AF1" w:rsidRPr="003717BB" w:rsidRDefault="00260AF1" w:rsidP="00B82B79">
      <w:pPr>
        <w:numPr>
          <w:ilvl w:val="2"/>
          <w:numId w:val="12"/>
        </w:numPr>
        <w:tabs>
          <w:tab w:val="left" w:pos="1418"/>
        </w:tabs>
        <w:suppressAutoHyphens w:val="0"/>
        <w:ind w:firstLine="567"/>
        <w:jc w:val="both"/>
        <w:rPr>
          <w:rFonts w:eastAsia="Arial Unicode MS"/>
        </w:rPr>
      </w:pPr>
      <w:r w:rsidRPr="003717BB">
        <w:rPr>
          <w:rFonts w:eastAsia="Arial Unicode MS"/>
        </w:rPr>
        <w:t xml:space="preserve">В течение одного часа с момента размещения на электронной площадке и </w:t>
      </w:r>
      <w:r w:rsidR="00B82B79">
        <w:rPr>
          <w:rFonts w:eastAsia="Arial Unicode MS"/>
        </w:rPr>
        <w:t>в единой информационной системе</w:t>
      </w:r>
      <w:r w:rsidR="00B82B79" w:rsidRPr="003717BB">
        <w:rPr>
          <w:rFonts w:eastAsia="Arial Unicode MS"/>
        </w:rPr>
        <w:t xml:space="preserve"> </w:t>
      </w:r>
      <w:r w:rsidRPr="003717BB">
        <w:rPr>
          <w:rFonts w:eastAsia="Arial Unicode MS"/>
        </w:rPr>
        <w:t xml:space="preserve">указанного в пункте 29.2 настоящей документации протокола подведения итогов электронного аукциона оператор электронной площадки направляет участникам такого аукциона, вторые части </w:t>
      </w:r>
      <w:proofErr w:type="gramStart"/>
      <w:r w:rsidRPr="003717BB">
        <w:rPr>
          <w:rFonts w:eastAsia="Arial Unicode MS"/>
        </w:rPr>
        <w:t>заявок</w:t>
      </w:r>
      <w:proofErr w:type="gramEnd"/>
      <w:r w:rsidRPr="003717BB">
        <w:rPr>
          <w:rFonts w:eastAsia="Arial Unicode MS"/>
        </w:rPr>
        <w:t xml:space="preserve">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260AF1" w:rsidRPr="003717BB" w:rsidRDefault="00260AF1" w:rsidP="003717BB">
      <w:pPr>
        <w:tabs>
          <w:tab w:val="left" w:pos="1418"/>
        </w:tabs>
        <w:ind w:firstLine="426"/>
        <w:jc w:val="both"/>
        <w:rPr>
          <w:rFonts w:eastAsia="Arial Unicode MS"/>
        </w:rPr>
      </w:pPr>
    </w:p>
    <w:p w:rsidR="00260AF1" w:rsidRPr="003717BB" w:rsidRDefault="00260AF1" w:rsidP="008B5544">
      <w:pPr>
        <w:keepNext/>
        <w:numPr>
          <w:ilvl w:val="1"/>
          <w:numId w:val="12"/>
        </w:numPr>
        <w:tabs>
          <w:tab w:val="left" w:pos="851"/>
        </w:tabs>
        <w:suppressAutoHyphens w:val="0"/>
        <w:ind w:firstLine="426"/>
        <w:jc w:val="both"/>
        <w:outlineLvl w:val="1"/>
        <w:rPr>
          <w:b/>
          <w:bCs/>
          <w:iCs/>
          <w:color w:val="000000"/>
        </w:rPr>
      </w:pPr>
      <w:bookmarkStart w:id="380" w:name="bookmark91"/>
      <w:bookmarkStart w:id="381" w:name="_Toc376103890"/>
      <w:bookmarkStart w:id="382" w:name="_Toc376103987"/>
      <w:bookmarkStart w:id="383" w:name="_Toc376104145"/>
      <w:bookmarkStart w:id="384" w:name="_Toc376104271"/>
      <w:bookmarkStart w:id="385" w:name="_Toc376104418"/>
      <w:bookmarkStart w:id="386" w:name="_Toc376104496"/>
      <w:bookmarkStart w:id="387" w:name="_Toc376104544"/>
      <w:bookmarkStart w:id="388" w:name="_Toc376104609"/>
      <w:bookmarkStart w:id="389" w:name="_Toc376187116"/>
      <w:r w:rsidRPr="003717BB">
        <w:rPr>
          <w:b/>
          <w:bCs/>
          <w:iCs/>
          <w:color w:val="000000"/>
        </w:rPr>
        <w:t xml:space="preserve">Признание электронного аукциона </w:t>
      </w:r>
      <w:proofErr w:type="gramStart"/>
      <w:r w:rsidRPr="003717BB">
        <w:rPr>
          <w:b/>
          <w:bCs/>
          <w:iCs/>
          <w:color w:val="000000"/>
        </w:rPr>
        <w:t>несостоявшимся</w:t>
      </w:r>
      <w:bookmarkEnd w:id="380"/>
      <w:bookmarkEnd w:id="381"/>
      <w:bookmarkEnd w:id="382"/>
      <w:bookmarkEnd w:id="383"/>
      <w:bookmarkEnd w:id="384"/>
      <w:bookmarkEnd w:id="385"/>
      <w:bookmarkEnd w:id="386"/>
      <w:bookmarkEnd w:id="387"/>
      <w:bookmarkEnd w:id="388"/>
      <w:bookmarkEnd w:id="389"/>
      <w:proofErr w:type="gramEnd"/>
    </w:p>
    <w:p w:rsidR="00260AF1" w:rsidRPr="003717BB" w:rsidRDefault="00260AF1" w:rsidP="008B5544">
      <w:pPr>
        <w:numPr>
          <w:ilvl w:val="2"/>
          <w:numId w:val="12"/>
        </w:numPr>
        <w:tabs>
          <w:tab w:val="left" w:pos="993"/>
        </w:tabs>
        <w:suppressAutoHyphens w:val="0"/>
        <w:ind w:firstLine="426"/>
        <w:jc w:val="both"/>
        <w:rPr>
          <w:rFonts w:eastAsia="Arial Unicode MS"/>
        </w:rPr>
      </w:pPr>
      <w:r w:rsidRPr="003717BB">
        <w:rPr>
          <w:rFonts w:eastAsia="Arial Unicode MS"/>
        </w:rPr>
        <w:t>В случае, если комиссией принято решение о несоответствии требованиям, установленным документацией об электронном аукционе,</w:t>
      </w:r>
      <w:r w:rsidRPr="003717BB">
        <w:rPr>
          <w:rFonts w:eastAsia="Arial Unicode MS"/>
          <w:b/>
          <w:bCs/>
        </w:rPr>
        <w:t xml:space="preserve"> </w:t>
      </w:r>
      <w:r w:rsidRPr="003717BB">
        <w:rPr>
          <w:rFonts w:eastAsia="Arial Unicode MS"/>
          <w:bCs/>
        </w:rPr>
        <w:t>всех вторых частей заявок</w:t>
      </w:r>
      <w:r w:rsidRPr="003717BB">
        <w:rPr>
          <w:rFonts w:eastAsia="Arial Unicode MS"/>
        </w:rPr>
        <w:t xml:space="preserve">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260AF1" w:rsidRPr="003717BB" w:rsidRDefault="00260AF1" w:rsidP="003717BB">
      <w:pPr>
        <w:ind w:firstLine="426"/>
        <w:jc w:val="both"/>
        <w:rPr>
          <w:rFonts w:eastAsia="Arial Unicode MS"/>
        </w:rPr>
      </w:pPr>
    </w:p>
    <w:p w:rsidR="00260AF1" w:rsidRPr="00B82B79" w:rsidRDefault="00260AF1" w:rsidP="00B82B79">
      <w:pPr>
        <w:pStyle w:val="a4"/>
        <w:keepNext/>
        <w:numPr>
          <w:ilvl w:val="0"/>
          <w:numId w:val="24"/>
        </w:numPr>
        <w:jc w:val="center"/>
        <w:outlineLvl w:val="0"/>
        <w:rPr>
          <w:b/>
          <w:bCs/>
          <w:color w:val="000000"/>
          <w:kern w:val="32"/>
        </w:rPr>
      </w:pPr>
      <w:bookmarkStart w:id="390" w:name="bookmark92"/>
      <w:bookmarkStart w:id="391" w:name="_Toc376103891"/>
      <w:bookmarkStart w:id="392" w:name="_Toc376103988"/>
      <w:bookmarkStart w:id="393" w:name="_Toc376104146"/>
      <w:bookmarkStart w:id="394" w:name="_Toc376104272"/>
      <w:bookmarkStart w:id="395" w:name="_Toc376104419"/>
      <w:bookmarkStart w:id="396" w:name="_Toc376104497"/>
      <w:bookmarkStart w:id="397" w:name="_Toc376104545"/>
      <w:bookmarkStart w:id="398" w:name="_Toc376104610"/>
      <w:bookmarkStart w:id="399" w:name="_Toc376187117"/>
      <w:bookmarkStart w:id="400" w:name="_Toc376187180"/>
      <w:r w:rsidRPr="00B82B79">
        <w:rPr>
          <w:b/>
          <w:bCs/>
          <w:color w:val="000000"/>
          <w:kern w:val="32"/>
        </w:rPr>
        <w:t>ЗАКЛЮЧЕНИЕ КОНТРАКТА ПО РЕЗУЛЬТАТАМ ЭЛЕКТРОННОГО</w:t>
      </w:r>
      <w:bookmarkEnd w:id="390"/>
      <w:r w:rsidRPr="00B82B79">
        <w:rPr>
          <w:b/>
          <w:bCs/>
          <w:color w:val="000000"/>
          <w:kern w:val="32"/>
        </w:rPr>
        <w:t xml:space="preserve"> </w:t>
      </w:r>
      <w:bookmarkStart w:id="401" w:name="bookmark93"/>
      <w:r w:rsidRPr="00B82B79">
        <w:rPr>
          <w:b/>
          <w:bCs/>
          <w:color w:val="000000"/>
          <w:kern w:val="32"/>
        </w:rPr>
        <w:t>АУКЦИОНА</w:t>
      </w:r>
      <w:bookmarkEnd w:id="391"/>
      <w:bookmarkEnd w:id="392"/>
      <w:bookmarkEnd w:id="393"/>
      <w:bookmarkEnd w:id="394"/>
      <w:bookmarkEnd w:id="395"/>
      <w:bookmarkEnd w:id="396"/>
      <w:bookmarkEnd w:id="397"/>
      <w:bookmarkEnd w:id="398"/>
      <w:bookmarkEnd w:id="399"/>
      <w:bookmarkEnd w:id="400"/>
      <w:bookmarkEnd w:id="401"/>
    </w:p>
    <w:p w:rsidR="00B82B79" w:rsidRPr="00B82B79" w:rsidRDefault="00B82B79" w:rsidP="00B82B79">
      <w:pPr>
        <w:pStyle w:val="a4"/>
        <w:keepNext/>
        <w:ind w:left="1080"/>
        <w:jc w:val="both"/>
        <w:outlineLvl w:val="0"/>
        <w:rPr>
          <w:b/>
          <w:bCs/>
          <w:color w:val="000000"/>
          <w:kern w:val="32"/>
        </w:rPr>
      </w:pPr>
    </w:p>
    <w:p w:rsidR="00260AF1" w:rsidRPr="003717BB" w:rsidRDefault="00260AF1" w:rsidP="008B5544">
      <w:pPr>
        <w:keepNext/>
        <w:numPr>
          <w:ilvl w:val="1"/>
          <w:numId w:val="12"/>
        </w:numPr>
        <w:tabs>
          <w:tab w:val="left" w:pos="709"/>
          <w:tab w:val="left" w:pos="851"/>
        </w:tabs>
        <w:suppressAutoHyphens w:val="0"/>
        <w:ind w:firstLine="426"/>
        <w:jc w:val="both"/>
        <w:outlineLvl w:val="1"/>
        <w:rPr>
          <w:b/>
          <w:bCs/>
          <w:iCs/>
          <w:color w:val="000000"/>
        </w:rPr>
      </w:pPr>
      <w:bookmarkStart w:id="402" w:name="bookmark94"/>
      <w:bookmarkStart w:id="403" w:name="_Toc376103892"/>
      <w:bookmarkStart w:id="404" w:name="_Toc376103989"/>
      <w:bookmarkStart w:id="405" w:name="_Toc376104147"/>
      <w:bookmarkStart w:id="406" w:name="_Toc376104273"/>
      <w:bookmarkStart w:id="407" w:name="_Toc376104420"/>
      <w:bookmarkStart w:id="408" w:name="_Toc376104498"/>
      <w:bookmarkStart w:id="409" w:name="_Toc376104546"/>
      <w:bookmarkStart w:id="410" w:name="_Toc376104611"/>
      <w:bookmarkStart w:id="411" w:name="_Toc376187118"/>
      <w:r w:rsidRPr="003717BB">
        <w:rPr>
          <w:b/>
          <w:bCs/>
          <w:iCs/>
          <w:color w:val="000000"/>
        </w:rPr>
        <w:t>Сроки и порядок заключения контракта.</w:t>
      </w:r>
      <w:bookmarkEnd w:id="402"/>
      <w:bookmarkEnd w:id="403"/>
      <w:bookmarkEnd w:id="404"/>
      <w:bookmarkEnd w:id="405"/>
      <w:bookmarkEnd w:id="406"/>
      <w:bookmarkEnd w:id="407"/>
      <w:bookmarkEnd w:id="408"/>
      <w:bookmarkEnd w:id="409"/>
      <w:bookmarkEnd w:id="410"/>
      <w:bookmarkEnd w:id="411"/>
    </w:p>
    <w:p w:rsidR="00260AF1" w:rsidRPr="003717BB" w:rsidRDefault="00260AF1" w:rsidP="003717BB">
      <w:pPr>
        <w:numPr>
          <w:ilvl w:val="2"/>
          <w:numId w:val="12"/>
        </w:numPr>
        <w:tabs>
          <w:tab w:val="left" w:pos="1094"/>
        </w:tabs>
        <w:suppressAutoHyphens w:val="0"/>
        <w:ind w:firstLine="426"/>
        <w:jc w:val="both"/>
        <w:rPr>
          <w:rFonts w:eastAsia="Arial Unicode MS"/>
        </w:rPr>
      </w:pPr>
      <w:proofErr w:type="gramStart"/>
      <w:r w:rsidRPr="003717BB">
        <w:rPr>
          <w:rFonts w:eastAsia="Arial Unicode MS"/>
        </w:rPr>
        <w:t xml:space="preserve">Заказчик в течение пяти дней со дня размещения на официальном сайте Протокола подведения итогов электронного аукциона размещает </w:t>
      </w:r>
      <w:r w:rsidR="00B82B79">
        <w:rPr>
          <w:rFonts w:eastAsia="Arial Unicode MS"/>
        </w:rPr>
        <w:t>в единой информационной системе</w:t>
      </w:r>
      <w:r w:rsidRPr="003717BB">
        <w:rPr>
          <w:rFonts w:eastAsia="Arial Unicode MS"/>
        </w:rPr>
        <w:t xml:space="preserve"> без подписи заказчика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электронном аукционе такого участника</w:t>
      </w:r>
      <w:proofErr w:type="gramEnd"/>
      <w:r w:rsidRPr="003717BB">
        <w:rPr>
          <w:rFonts w:eastAsia="Arial Unicode MS"/>
        </w:rPr>
        <w:t>, в проект контракта, прилагаемый к настоящей документации.</w:t>
      </w:r>
    </w:p>
    <w:p w:rsidR="00260AF1" w:rsidRPr="003717BB" w:rsidRDefault="00260AF1" w:rsidP="003717BB">
      <w:pPr>
        <w:numPr>
          <w:ilvl w:val="2"/>
          <w:numId w:val="12"/>
        </w:numPr>
        <w:tabs>
          <w:tab w:val="left" w:pos="1085"/>
        </w:tabs>
        <w:suppressAutoHyphens w:val="0"/>
        <w:ind w:firstLine="426"/>
        <w:jc w:val="both"/>
        <w:rPr>
          <w:rFonts w:eastAsia="Arial Unicode MS"/>
        </w:rPr>
      </w:pPr>
      <w:r w:rsidRPr="003717BB">
        <w:rPr>
          <w:rFonts w:eastAsia="Arial Unicode MS"/>
        </w:rPr>
        <w:t xml:space="preserve">В течение пяти дней </w:t>
      </w:r>
      <w:proofErr w:type="gramStart"/>
      <w:r w:rsidRPr="003717BB">
        <w:rPr>
          <w:rFonts w:eastAsia="Arial Unicode MS"/>
        </w:rPr>
        <w:t>с даты размещения</w:t>
      </w:r>
      <w:proofErr w:type="gramEnd"/>
      <w:r w:rsidRPr="003717BB">
        <w:rPr>
          <w:rFonts w:eastAsia="Arial Unicode MS"/>
        </w:rPr>
        <w:t xml:space="preserve"> заказчиком </w:t>
      </w:r>
      <w:r w:rsidR="00B82B79">
        <w:rPr>
          <w:rFonts w:eastAsia="Arial Unicode MS"/>
        </w:rPr>
        <w:t>в единой информационной системе</w:t>
      </w:r>
      <w:r w:rsidR="00B82B79" w:rsidRPr="003717BB">
        <w:rPr>
          <w:rFonts w:eastAsia="Arial Unicode MS"/>
        </w:rPr>
        <w:t xml:space="preserve"> </w:t>
      </w:r>
      <w:r w:rsidRPr="003717BB">
        <w:rPr>
          <w:rFonts w:eastAsia="Arial Unicode MS"/>
        </w:rPr>
        <w:t xml:space="preserve">проекта контракта победитель электронного аукциона размещает </w:t>
      </w:r>
      <w:r w:rsidR="00B82B79">
        <w:rPr>
          <w:rFonts w:eastAsia="Arial Unicode MS"/>
        </w:rPr>
        <w:t>в единой информационной системе</w:t>
      </w:r>
      <w:r w:rsidR="00B82B79" w:rsidRPr="003717BB">
        <w:rPr>
          <w:rFonts w:eastAsia="Arial Unicode MS"/>
        </w:rPr>
        <w:t xml:space="preserve"> </w:t>
      </w:r>
      <w:r w:rsidRPr="003717BB">
        <w:rPr>
          <w:rFonts w:eastAsia="Arial Unicode MS"/>
        </w:rPr>
        <w:t>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260AF1" w:rsidRPr="003717BB" w:rsidRDefault="00260AF1" w:rsidP="003717BB">
      <w:pPr>
        <w:numPr>
          <w:ilvl w:val="2"/>
          <w:numId w:val="12"/>
        </w:numPr>
        <w:tabs>
          <w:tab w:val="left" w:pos="1075"/>
        </w:tabs>
        <w:suppressAutoHyphens w:val="0"/>
        <w:ind w:firstLine="426"/>
        <w:jc w:val="both"/>
        <w:rPr>
          <w:rFonts w:eastAsia="Arial Unicode MS"/>
        </w:rPr>
      </w:pPr>
      <w:r w:rsidRPr="003717BB">
        <w:rPr>
          <w:rFonts w:eastAsia="Arial Unicode MS"/>
        </w:rPr>
        <w:t xml:space="preserve">В случае, если при проведении аукциона цена контракта снижена на 25% и более от начальной (максимальной) цены контракта, победитель такого аукциона предоставляет обеспечение исполнения контракта в соответствии с частью 1 статьи 37 Федерального закона №44-ФЗ, обеспечение исполнения контракта или информацию, предусмотренные частью 2 статьи 37 Федерального закона № 44-ФЗ (то есть в </w:t>
      </w:r>
      <w:proofErr w:type="gramStart"/>
      <w:r w:rsidRPr="003717BB">
        <w:rPr>
          <w:rFonts w:eastAsia="Arial Unicode MS"/>
        </w:rPr>
        <w:t>размере</w:t>
      </w:r>
      <w:proofErr w:type="gramEnd"/>
      <w:r w:rsidRPr="003717BB">
        <w:rPr>
          <w:rFonts w:eastAsia="Arial Unicode MS"/>
        </w:rPr>
        <w:t xml:space="preserve"> превышающем в 1,5 раза размер обеспечения исполнения контракта, </w:t>
      </w:r>
      <w:proofErr w:type="gramStart"/>
      <w:r w:rsidRPr="003717BB">
        <w:rPr>
          <w:rFonts w:eastAsia="Arial Unicode MS"/>
        </w:rPr>
        <w:t>указанный</w:t>
      </w:r>
      <w:proofErr w:type="gramEnd"/>
      <w:r w:rsidRPr="003717BB">
        <w:rPr>
          <w:rFonts w:eastAsia="Arial Unicode MS"/>
        </w:rPr>
        <w:t xml:space="preserve"> в настоящей документации, но не менее чем </w:t>
      </w:r>
      <w:r w:rsidR="006825DB">
        <w:rPr>
          <w:rFonts w:eastAsia="Arial Unicode MS"/>
        </w:rPr>
        <w:t xml:space="preserve">в </w:t>
      </w:r>
      <w:r w:rsidRPr="003717BB">
        <w:rPr>
          <w:rFonts w:eastAsia="Arial Unicode MS"/>
        </w:rPr>
        <w:t>размере аванса, если контрактом предусмотрена выплата аванса) и настоящей документацией.</w:t>
      </w:r>
    </w:p>
    <w:p w:rsidR="00260AF1" w:rsidRPr="003717BB" w:rsidRDefault="00260AF1" w:rsidP="003717BB">
      <w:pPr>
        <w:numPr>
          <w:ilvl w:val="2"/>
          <w:numId w:val="12"/>
        </w:numPr>
        <w:tabs>
          <w:tab w:val="left" w:pos="1046"/>
        </w:tabs>
        <w:suppressAutoHyphens w:val="0"/>
        <w:ind w:firstLine="426"/>
        <w:jc w:val="both"/>
        <w:rPr>
          <w:rFonts w:eastAsia="Arial Unicode MS"/>
        </w:rPr>
      </w:pPr>
      <w:r w:rsidRPr="003717BB">
        <w:rPr>
          <w:rFonts w:eastAsia="Arial Unicode MS"/>
        </w:rPr>
        <w:t xml:space="preserve">Победитель электронного аукциона, с которым заключается контракт, в случае наличия разногласий по проекту контракта, размещенному в соответствии с пунктом 32.2. настоящей документации, размещает </w:t>
      </w:r>
      <w:r w:rsidR="006A0E98">
        <w:rPr>
          <w:rFonts w:eastAsia="Arial Unicode MS"/>
        </w:rPr>
        <w:t>в единой информационной системе</w:t>
      </w:r>
      <w:r w:rsidRPr="003717BB">
        <w:rPr>
          <w:rFonts w:eastAsia="Arial Unicode MS"/>
        </w:rPr>
        <w:t xml:space="preserve"> протокол разногласий, подписанный усиленной электронной подписью лица, имеющего право действовать от имени победителя такого аукциона.</w:t>
      </w:r>
    </w:p>
    <w:p w:rsidR="00260AF1" w:rsidRPr="003717BB" w:rsidRDefault="00260AF1" w:rsidP="003717BB">
      <w:pPr>
        <w:ind w:firstLine="426"/>
        <w:jc w:val="both"/>
        <w:rPr>
          <w:rFonts w:eastAsia="Arial Unicode MS"/>
        </w:rPr>
      </w:pPr>
      <w:r w:rsidRPr="003717BB">
        <w:rPr>
          <w:rFonts w:eastAsia="Arial Unicode MS"/>
        </w:rPr>
        <w:t>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260AF1" w:rsidRPr="003717BB" w:rsidRDefault="00260AF1" w:rsidP="008B5544">
      <w:pPr>
        <w:widowControl w:val="0"/>
        <w:numPr>
          <w:ilvl w:val="2"/>
          <w:numId w:val="12"/>
        </w:numPr>
        <w:tabs>
          <w:tab w:val="left" w:pos="1090"/>
        </w:tabs>
        <w:suppressAutoHyphens w:val="0"/>
        <w:ind w:firstLine="425"/>
        <w:jc w:val="both"/>
        <w:rPr>
          <w:rFonts w:eastAsia="Arial Unicode MS"/>
        </w:rPr>
      </w:pPr>
      <w:proofErr w:type="gramStart"/>
      <w:r w:rsidRPr="003717BB">
        <w:rPr>
          <w:rFonts w:eastAsia="Arial Unicode MS"/>
        </w:rPr>
        <w:t xml:space="preserve">В течение трех рабочих дней с даты размещения победителем электронного аукциона </w:t>
      </w:r>
      <w:r w:rsidR="006A0E98">
        <w:rPr>
          <w:rFonts w:eastAsia="Arial Unicode MS"/>
        </w:rPr>
        <w:t>в единой информационной системе</w:t>
      </w:r>
      <w:r w:rsidRPr="003717BB">
        <w:rPr>
          <w:rFonts w:eastAsia="Arial Unicode MS"/>
        </w:rPr>
        <w:t xml:space="preserve"> в соответствии с пунктом</w:t>
      </w:r>
      <w:proofErr w:type="gramEnd"/>
      <w:r w:rsidRPr="003717BB">
        <w:rPr>
          <w:rFonts w:eastAsia="Arial Unicode MS"/>
        </w:rPr>
        <w:t xml:space="preserve"> 33.4. настоящей документации протокола разногласий заказчик рассматривает протокол разногласий и без своей подписи вновь размещает доработанный проект контракта.</w:t>
      </w:r>
    </w:p>
    <w:p w:rsidR="00260AF1" w:rsidRPr="003717BB" w:rsidRDefault="00260AF1" w:rsidP="008B5544">
      <w:pPr>
        <w:widowControl w:val="0"/>
        <w:numPr>
          <w:ilvl w:val="2"/>
          <w:numId w:val="12"/>
        </w:numPr>
        <w:tabs>
          <w:tab w:val="left" w:pos="1186"/>
        </w:tabs>
        <w:suppressAutoHyphens w:val="0"/>
        <w:ind w:firstLine="426"/>
        <w:jc w:val="both"/>
        <w:rPr>
          <w:rFonts w:eastAsia="Arial Unicode MS"/>
        </w:rPr>
      </w:pPr>
      <w:proofErr w:type="gramStart"/>
      <w:r w:rsidRPr="003717BB">
        <w:rPr>
          <w:rFonts w:eastAsia="Arial Unicode MS"/>
        </w:rPr>
        <w:lastRenderedPageBreak/>
        <w:t xml:space="preserve">В случае отказа учесть полностью или частично содержащиеся в протоколе разногласий замечания победителя такого аукциона заказчик повторно размещает </w:t>
      </w:r>
      <w:r w:rsidR="006A0E98">
        <w:rPr>
          <w:rFonts w:eastAsia="Arial Unicode MS"/>
        </w:rPr>
        <w:t>в единой информационной системе</w:t>
      </w:r>
      <w:r w:rsidR="006A0E98" w:rsidRPr="003717BB">
        <w:rPr>
          <w:rFonts w:eastAsia="Arial Unicode MS"/>
        </w:rPr>
        <w:t xml:space="preserve"> </w:t>
      </w:r>
      <w:r w:rsidRPr="003717BB">
        <w:rPr>
          <w:rFonts w:eastAsia="Arial Unicode MS"/>
        </w:rPr>
        <w:t>проект контракта с указанием в отдельном документе причин, при условии, что победитель такого аукциона разместил на официальном сайте протокол разногласий в соответствии с пунктом 32.4 настоящей документации не позднее чем в течение тринадцати дней с даты размещения на</w:t>
      </w:r>
      <w:proofErr w:type="gramEnd"/>
      <w:r w:rsidRPr="003717BB">
        <w:rPr>
          <w:rFonts w:eastAsia="Arial Unicode MS"/>
        </w:rPr>
        <w:t xml:space="preserve"> официальном </w:t>
      </w:r>
      <w:proofErr w:type="gramStart"/>
      <w:r w:rsidRPr="003717BB">
        <w:rPr>
          <w:rFonts w:eastAsia="Arial Unicode MS"/>
        </w:rPr>
        <w:t>сайте</w:t>
      </w:r>
      <w:proofErr w:type="gramEnd"/>
      <w:r w:rsidRPr="003717BB">
        <w:rPr>
          <w:rFonts w:eastAsia="Arial Unicode MS"/>
        </w:rPr>
        <w:t xml:space="preserve"> протокола, указанного в части 8 статьи 69 Федерального закона №44-ФЗ.</w:t>
      </w:r>
    </w:p>
    <w:p w:rsidR="00260AF1" w:rsidRPr="003717BB" w:rsidRDefault="00260AF1" w:rsidP="003717BB">
      <w:pPr>
        <w:numPr>
          <w:ilvl w:val="2"/>
          <w:numId w:val="12"/>
        </w:numPr>
        <w:tabs>
          <w:tab w:val="left" w:pos="1110"/>
        </w:tabs>
        <w:suppressAutoHyphens w:val="0"/>
        <w:ind w:firstLine="426"/>
        <w:jc w:val="both"/>
        <w:rPr>
          <w:rFonts w:eastAsia="Arial Unicode MS"/>
        </w:rPr>
      </w:pPr>
      <w:proofErr w:type="gramStart"/>
      <w:r w:rsidRPr="003717BB">
        <w:rPr>
          <w:rFonts w:eastAsia="Arial Unicode MS"/>
        </w:rPr>
        <w:t xml:space="preserve">В течение трех рабочих дней с даты размещения заказчиком </w:t>
      </w:r>
      <w:r w:rsidR="006A0E98">
        <w:rPr>
          <w:rFonts w:eastAsia="Arial Unicode MS"/>
        </w:rPr>
        <w:t>в единой информационной системе</w:t>
      </w:r>
      <w:r w:rsidRPr="003717BB">
        <w:rPr>
          <w:rFonts w:eastAsia="Arial Unicode MS"/>
        </w:rPr>
        <w:t xml:space="preserve"> документов, предусмотренных пунктами 33.5, 33.6 настоящей документации, победитель электронного аукциона размещает </w:t>
      </w:r>
      <w:r w:rsidR="006A0E98">
        <w:rPr>
          <w:rFonts w:eastAsia="Arial Unicode MS"/>
        </w:rPr>
        <w:t>в единой информационной системе</w:t>
      </w:r>
      <w:r w:rsidR="006A0E98" w:rsidRPr="003717BB">
        <w:rPr>
          <w:rFonts w:eastAsia="Arial Unicode MS"/>
        </w:rPr>
        <w:t xml:space="preserve"> </w:t>
      </w:r>
      <w:r w:rsidRPr="003717BB">
        <w:rPr>
          <w:rFonts w:eastAsia="Arial Unicode MS"/>
        </w:rPr>
        <w:t>проект контракта, подписанный усиленной электронной подписью лица, имеющего право действовать от имени победителя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пунктом</w:t>
      </w:r>
      <w:proofErr w:type="gramEnd"/>
      <w:r w:rsidRPr="003717BB">
        <w:rPr>
          <w:rFonts w:eastAsia="Arial Unicode MS"/>
        </w:rPr>
        <w:t xml:space="preserve"> 33.4. настоящей документации протокол разногласий.</w:t>
      </w:r>
    </w:p>
    <w:p w:rsidR="00260AF1" w:rsidRPr="003717BB" w:rsidRDefault="00260AF1" w:rsidP="003717BB">
      <w:pPr>
        <w:numPr>
          <w:ilvl w:val="2"/>
          <w:numId w:val="12"/>
        </w:numPr>
        <w:tabs>
          <w:tab w:val="left" w:pos="1129"/>
        </w:tabs>
        <w:suppressAutoHyphens w:val="0"/>
        <w:ind w:firstLine="426"/>
        <w:jc w:val="both"/>
        <w:rPr>
          <w:rFonts w:eastAsia="Arial Unicode MS"/>
        </w:rPr>
      </w:pPr>
      <w:proofErr w:type="gramStart"/>
      <w:r w:rsidRPr="003717BB">
        <w:rPr>
          <w:rFonts w:eastAsia="Arial Unicode MS"/>
        </w:rPr>
        <w:t xml:space="preserve">В течение трех рабочих дней с даты размещения </w:t>
      </w:r>
      <w:r w:rsidR="006A0E98">
        <w:rPr>
          <w:rFonts w:eastAsia="Arial Unicode MS"/>
        </w:rPr>
        <w:t>в единой информационной системе</w:t>
      </w:r>
      <w:r w:rsidR="006A0E98" w:rsidRPr="003717BB">
        <w:rPr>
          <w:rFonts w:eastAsia="Arial Unicode MS"/>
        </w:rPr>
        <w:t xml:space="preserve"> </w:t>
      </w:r>
      <w:r w:rsidRPr="003717BB">
        <w:rPr>
          <w:rFonts w:eastAsia="Arial Unicode MS"/>
        </w:rPr>
        <w:t xml:space="preserve">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w:t>
      </w:r>
      <w:r w:rsidR="006A0E98">
        <w:rPr>
          <w:rFonts w:eastAsia="Arial Unicode MS"/>
        </w:rPr>
        <w:t>в единой информационной системе</w:t>
      </w:r>
      <w:r w:rsidRPr="003717BB">
        <w:rPr>
          <w:rFonts w:eastAsia="Arial Unicode MS"/>
        </w:rPr>
        <w:t>.</w:t>
      </w:r>
      <w:proofErr w:type="gramEnd"/>
    </w:p>
    <w:p w:rsidR="00260AF1" w:rsidRPr="006A0E98" w:rsidRDefault="00260AF1" w:rsidP="003717BB">
      <w:pPr>
        <w:keepNext/>
        <w:keepLines/>
        <w:numPr>
          <w:ilvl w:val="2"/>
          <w:numId w:val="12"/>
        </w:numPr>
        <w:tabs>
          <w:tab w:val="left" w:pos="1110"/>
        </w:tabs>
        <w:suppressAutoHyphens w:val="0"/>
        <w:ind w:firstLine="426"/>
        <w:jc w:val="both"/>
        <w:outlineLvl w:val="3"/>
        <w:rPr>
          <w:rFonts w:eastAsia="Arial Unicode MS"/>
        </w:rPr>
      </w:pPr>
      <w:bookmarkStart w:id="412" w:name="bookmark95"/>
      <w:bookmarkStart w:id="413" w:name="_Toc376104421"/>
      <w:r w:rsidRPr="006A0E98">
        <w:rPr>
          <w:rFonts w:eastAsia="Arial Unicode MS"/>
        </w:rPr>
        <w:t xml:space="preserve">С момента </w:t>
      </w:r>
      <w:proofErr w:type="gramStart"/>
      <w:r w:rsidRPr="006A0E98">
        <w:rPr>
          <w:rFonts w:eastAsia="Arial Unicode MS"/>
        </w:rPr>
        <w:t>размещения</w:t>
      </w:r>
      <w:proofErr w:type="gramEnd"/>
      <w:r w:rsidRPr="006A0E98">
        <w:rPr>
          <w:rFonts w:eastAsia="Arial Unicode MS"/>
        </w:rPr>
        <w:t xml:space="preserve"> на официальном сайте предусмотренного пунктом 33.8. настоящей документации и подписанного заказчиком контракта он считается заключенным.</w:t>
      </w:r>
      <w:bookmarkEnd w:id="412"/>
      <w:bookmarkEnd w:id="413"/>
    </w:p>
    <w:p w:rsidR="00260AF1" w:rsidRPr="003717BB" w:rsidRDefault="00260AF1" w:rsidP="003717BB">
      <w:pPr>
        <w:numPr>
          <w:ilvl w:val="2"/>
          <w:numId w:val="12"/>
        </w:numPr>
        <w:tabs>
          <w:tab w:val="left" w:pos="1201"/>
        </w:tabs>
        <w:suppressAutoHyphens w:val="0"/>
        <w:ind w:firstLine="426"/>
        <w:jc w:val="both"/>
        <w:rPr>
          <w:rFonts w:eastAsia="Arial Unicode MS"/>
        </w:rPr>
      </w:pPr>
      <w:r w:rsidRPr="003717BB">
        <w:rPr>
          <w:rFonts w:eastAsia="Arial Unicode MS"/>
        </w:rPr>
        <w:t xml:space="preserve">Контракт может быть заключен не ранее чем через десять дней </w:t>
      </w:r>
      <w:proofErr w:type="gramStart"/>
      <w:r w:rsidRPr="003717BB">
        <w:rPr>
          <w:rFonts w:eastAsia="Arial Unicode MS"/>
        </w:rPr>
        <w:t>с даты размещения</w:t>
      </w:r>
      <w:proofErr w:type="gramEnd"/>
      <w:r w:rsidRPr="003717BB">
        <w:rPr>
          <w:rFonts w:eastAsia="Arial Unicode MS"/>
        </w:rPr>
        <w:t xml:space="preserve"> на официальном сайте Протокола подведения итогов электронного аукциона.</w:t>
      </w:r>
    </w:p>
    <w:p w:rsidR="00260AF1" w:rsidRPr="003717BB" w:rsidRDefault="00260AF1" w:rsidP="003717BB">
      <w:pPr>
        <w:numPr>
          <w:ilvl w:val="2"/>
          <w:numId w:val="12"/>
        </w:numPr>
        <w:tabs>
          <w:tab w:val="left" w:pos="1230"/>
        </w:tabs>
        <w:suppressAutoHyphens w:val="0"/>
        <w:ind w:firstLine="426"/>
        <w:jc w:val="both"/>
        <w:rPr>
          <w:rFonts w:eastAsia="Arial Unicode MS"/>
        </w:rPr>
      </w:pPr>
      <w:r w:rsidRPr="003717BB">
        <w:rPr>
          <w:rFonts w:eastAsia="Arial Unicode MS"/>
        </w:rPr>
        <w:t>В случае, предусмотренном частью 23 статьи 68 Федерального закона №44-ФЗ, контракт заключается только после внесения на счет, на котором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260AF1" w:rsidRPr="003717BB" w:rsidRDefault="00260AF1" w:rsidP="003717BB">
      <w:pPr>
        <w:numPr>
          <w:ilvl w:val="2"/>
          <w:numId w:val="12"/>
        </w:numPr>
        <w:tabs>
          <w:tab w:val="left" w:pos="1185"/>
        </w:tabs>
        <w:suppressAutoHyphens w:val="0"/>
        <w:ind w:firstLine="426"/>
        <w:jc w:val="both"/>
        <w:rPr>
          <w:rFonts w:eastAsia="Arial Unicode MS"/>
        </w:rPr>
      </w:pPr>
      <w:r w:rsidRPr="003717BB">
        <w:rPr>
          <w:rFonts w:eastAsia="Arial Unicode MS"/>
        </w:rPr>
        <w:t>Закупка завершается исполнением обязатель</w:t>
      </w:r>
      <w:proofErr w:type="gramStart"/>
      <w:r w:rsidRPr="003717BB">
        <w:rPr>
          <w:rFonts w:eastAsia="Arial Unicode MS"/>
        </w:rPr>
        <w:t>ств ст</w:t>
      </w:r>
      <w:proofErr w:type="gramEnd"/>
      <w:r w:rsidRPr="003717BB">
        <w:rPr>
          <w:rFonts w:eastAsia="Arial Unicode MS"/>
        </w:rPr>
        <w:t>оронами контракта.</w:t>
      </w:r>
    </w:p>
    <w:p w:rsidR="00260AF1" w:rsidRPr="003717BB" w:rsidRDefault="00260AF1" w:rsidP="003717BB">
      <w:pPr>
        <w:tabs>
          <w:tab w:val="left" w:pos="1185"/>
        </w:tabs>
        <w:ind w:firstLine="426"/>
        <w:jc w:val="both"/>
        <w:rPr>
          <w:rFonts w:eastAsia="Arial Unicode MS"/>
        </w:rPr>
      </w:pPr>
    </w:p>
    <w:p w:rsidR="00260AF1" w:rsidRPr="003717BB" w:rsidRDefault="00260AF1" w:rsidP="008B5544">
      <w:pPr>
        <w:keepNext/>
        <w:numPr>
          <w:ilvl w:val="1"/>
          <w:numId w:val="12"/>
        </w:numPr>
        <w:tabs>
          <w:tab w:val="left" w:pos="851"/>
        </w:tabs>
        <w:suppressAutoHyphens w:val="0"/>
        <w:ind w:firstLine="426"/>
        <w:jc w:val="both"/>
        <w:outlineLvl w:val="1"/>
        <w:rPr>
          <w:b/>
          <w:bCs/>
          <w:iCs/>
          <w:color w:val="000000"/>
        </w:rPr>
      </w:pPr>
      <w:bookmarkStart w:id="414" w:name="bookmark96"/>
      <w:bookmarkStart w:id="415" w:name="_Toc376103893"/>
      <w:bookmarkStart w:id="416" w:name="_Toc376103990"/>
      <w:bookmarkStart w:id="417" w:name="_Toc376104148"/>
      <w:bookmarkStart w:id="418" w:name="_Toc376104274"/>
      <w:bookmarkStart w:id="419" w:name="_Toc376104422"/>
      <w:bookmarkStart w:id="420" w:name="_Toc376104499"/>
      <w:bookmarkStart w:id="421" w:name="_Toc376104547"/>
      <w:bookmarkStart w:id="422" w:name="_Toc376104612"/>
      <w:bookmarkStart w:id="423" w:name="_Toc376187119"/>
      <w:r w:rsidRPr="003717BB">
        <w:rPr>
          <w:b/>
          <w:bCs/>
          <w:iCs/>
          <w:color w:val="000000"/>
        </w:rPr>
        <w:t>Обеспечение исполнения контракта.</w:t>
      </w:r>
      <w:bookmarkEnd w:id="414"/>
      <w:bookmarkEnd w:id="415"/>
      <w:bookmarkEnd w:id="416"/>
      <w:bookmarkEnd w:id="417"/>
      <w:bookmarkEnd w:id="418"/>
      <w:bookmarkEnd w:id="419"/>
      <w:bookmarkEnd w:id="420"/>
      <w:bookmarkEnd w:id="421"/>
      <w:bookmarkEnd w:id="422"/>
      <w:bookmarkEnd w:id="423"/>
    </w:p>
    <w:p w:rsidR="00260AF1" w:rsidRPr="003717BB" w:rsidRDefault="00260AF1" w:rsidP="003717BB">
      <w:pPr>
        <w:numPr>
          <w:ilvl w:val="2"/>
          <w:numId w:val="12"/>
        </w:numPr>
        <w:tabs>
          <w:tab w:val="left" w:pos="1085"/>
        </w:tabs>
        <w:suppressAutoHyphens w:val="0"/>
        <w:ind w:firstLine="426"/>
        <w:jc w:val="both"/>
        <w:rPr>
          <w:rFonts w:eastAsia="Arial Unicode MS"/>
        </w:rPr>
      </w:pPr>
      <w:r w:rsidRPr="003717BB">
        <w:rPr>
          <w:rFonts w:eastAsia="Arial Unicode MS"/>
        </w:rPr>
        <w:t xml:space="preserve">Если в соответствии с Информационной картой электронного аукциона установлено требование обеспечения исполнения контракта, контракт заключается только после предоставления участником электронного аукциона, с которым заключается контракт, в форме безотзывной и непередаваемой банковской гарантии, выданной банком, который включен в перечень банков, отвечающих установленным требованиям для принятия банковских гарантий в целях налогообложения (части 1 статья 45 Федерального закона N 44-ФЗ, пункта 4 статьи 176.1. Налогового кодекса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в размере обеспечения исполнения контракта, указанном в Информационной карте электронного аукциона. Банковская гарантия, предоставляемая поставщиком (исполнителем, подрядчиком) в качестве обеспечения исполнения контракта, должна быть внесена в реестр банковских гарантий (часть 8 статьи 45 Федерального закона </w:t>
      </w:r>
      <w:r w:rsidRPr="003717BB">
        <w:rPr>
          <w:rFonts w:eastAsia="Arial Unicode MS"/>
          <w:lang w:val="en-US"/>
        </w:rPr>
        <w:t>N</w:t>
      </w:r>
      <w:r w:rsidRPr="003717BB">
        <w:rPr>
          <w:rFonts w:eastAsia="Arial Unicode MS"/>
        </w:rPr>
        <w:t xml:space="preserve"> 44-ФЗ).</w:t>
      </w:r>
    </w:p>
    <w:p w:rsidR="00260AF1" w:rsidRPr="003717BB" w:rsidRDefault="00260AF1" w:rsidP="003717BB">
      <w:pPr>
        <w:ind w:firstLine="426"/>
        <w:jc w:val="both"/>
        <w:rPr>
          <w:rFonts w:eastAsia="Arial Unicode MS"/>
        </w:rPr>
      </w:pPr>
      <w:r w:rsidRPr="003717BB">
        <w:rPr>
          <w:rFonts w:eastAsia="Arial Unicode MS"/>
        </w:rPr>
        <w:t>Способ обеспечения исполнения контракта из указанных в настоящем пункте способов определяется таким участником электронного аукциона самостоятельно. Срок действия банковской гарантии должен превышать срок действия контракта не менее чем на один месяц.</w:t>
      </w:r>
    </w:p>
    <w:p w:rsidR="00260AF1" w:rsidRPr="003717BB" w:rsidRDefault="00260AF1" w:rsidP="003717BB">
      <w:pPr>
        <w:numPr>
          <w:ilvl w:val="2"/>
          <w:numId w:val="12"/>
        </w:numPr>
        <w:tabs>
          <w:tab w:val="left" w:pos="1181"/>
        </w:tabs>
        <w:suppressAutoHyphens w:val="0"/>
        <w:ind w:firstLine="426"/>
        <w:jc w:val="both"/>
        <w:rPr>
          <w:rFonts w:eastAsia="Arial Unicode MS"/>
        </w:rPr>
      </w:pPr>
      <w:r w:rsidRPr="003717BB">
        <w:rPr>
          <w:rFonts w:eastAsia="Arial Unicode MS"/>
        </w:rPr>
        <w:t>Заказчик вправе в Информационной карте электронного аукциона определить обязательства по контракту, которые должны быть обеспечены.</w:t>
      </w:r>
    </w:p>
    <w:p w:rsidR="00260AF1" w:rsidRPr="003717BB" w:rsidRDefault="00260AF1" w:rsidP="008B5544">
      <w:pPr>
        <w:widowControl w:val="0"/>
        <w:numPr>
          <w:ilvl w:val="2"/>
          <w:numId w:val="12"/>
        </w:numPr>
        <w:tabs>
          <w:tab w:val="left" w:pos="1080"/>
        </w:tabs>
        <w:suppressAutoHyphens w:val="0"/>
        <w:ind w:firstLine="425"/>
        <w:jc w:val="both"/>
        <w:rPr>
          <w:rFonts w:eastAsia="Arial Unicode MS"/>
        </w:rPr>
      </w:pPr>
      <w:r w:rsidRPr="003717BB">
        <w:rPr>
          <w:rFonts w:eastAsia="Arial Unicode MS"/>
        </w:rPr>
        <w:t xml:space="preserve">Положения об обеспечении исполнения контакта не применяются, если участником закупки является государственное или муниципальное казенное учреждение (часть 8 статьи 96 </w:t>
      </w:r>
      <w:r w:rsidRPr="003717BB">
        <w:rPr>
          <w:rFonts w:eastAsia="Arial Unicode MS"/>
        </w:rPr>
        <w:lastRenderedPageBreak/>
        <w:t xml:space="preserve">Федерального Закона </w:t>
      </w:r>
      <w:r w:rsidRPr="003717BB">
        <w:rPr>
          <w:rFonts w:eastAsia="Arial Unicode MS"/>
          <w:lang w:val="en-US"/>
        </w:rPr>
        <w:t>N</w:t>
      </w:r>
      <w:r w:rsidRPr="003717BB">
        <w:rPr>
          <w:rFonts w:eastAsia="Arial Unicode MS"/>
        </w:rPr>
        <w:t xml:space="preserve"> 44-ФЗ).</w:t>
      </w:r>
    </w:p>
    <w:p w:rsidR="00260AF1" w:rsidRPr="003717BB" w:rsidRDefault="00260AF1" w:rsidP="003717BB">
      <w:pPr>
        <w:numPr>
          <w:ilvl w:val="2"/>
          <w:numId w:val="12"/>
        </w:numPr>
        <w:tabs>
          <w:tab w:val="left" w:pos="1042"/>
        </w:tabs>
        <w:suppressAutoHyphens w:val="0"/>
        <w:ind w:firstLine="426"/>
        <w:jc w:val="both"/>
        <w:rPr>
          <w:rFonts w:eastAsia="Arial Unicode MS"/>
        </w:rPr>
      </w:pPr>
      <w:r w:rsidRPr="003717BB">
        <w:rPr>
          <w:rFonts w:eastAsia="Arial Unicode MS"/>
        </w:rPr>
        <w:t>Размер обеспечения может быть уменьшен в ходе исполнения контракта по инициативе поставщика (подрядчика, исполнителя), который вправе предоставить заказчику новое обеспечение, уменьшенное в соответствии с объемом выполненных обязательств по контракту. Одновременно с этим поставщик (подрядчик, исполнитель) может изменить и способ обеспечения исполнения контракта (часть 7 статьи 96 Федерального закона №44-ФЗ).</w:t>
      </w:r>
    </w:p>
    <w:p w:rsidR="00260AF1" w:rsidRPr="006A0E98" w:rsidRDefault="00260AF1" w:rsidP="003717BB">
      <w:pPr>
        <w:numPr>
          <w:ilvl w:val="2"/>
          <w:numId w:val="12"/>
        </w:numPr>
        <w:tabs>
          <w:tab w:val="left" w:pos="1090"/>
        </w:tabs>
        <w:suppressAutoHyphens w:val="0"/>
        <w:ind w:firstLine="426"/>
        <w:jc w:val="both"/>
        <w:rPr>
          <w:rFonts w:eastAsia="Arial Unicode MS"/>
        </w:rPr>
      </w:pPr>
      <w:r w:rsidRPr="006A0E98">
        <w:rPr>
          <w:rFonts w:eastAsia="Arial Unicode MS"/>
        </w:rPr>
        <w:t>Если участник аукциона снизит начальную (максимальную) цену контракта, не превышающую 15 млн. руб., на 25 процентов и более, то он обязан предоставить по выбору либо повышенное обеспечение, либо информацию, подтверждающую его добросовестность.</w:t>
      </w:r>
      <w:r w:rsidR="006A0E98" w:rsidRPr="006A0E98">
        <w:t xml:space="preserve"> </w:t>
      </w:r>
      <w:proofErr w:type="gramStart"/>
      <w:r w:rsidR="006A0E98">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w:t>
      </w:r>
      <w:proofErr w:type="gramEnd"/>
      <w:r w:rsidR="006A0E98">
        <w:t xml:space="preserve"> </w:t>
      </w:r>
      <w:proofErr w:type="gramStart"/>
      <w:r w:rsidR="006A0E98">
        <w:t>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w:t>
      </w:r>
      <w:proofErr w:type="gramEnd"/>
      <w:r w:rsidR="006A0E98">
        <w:t xml:space="preserve"> такому участнику неустоек (штрафов, пеней). </w:t>
      </w:r>
    </w:p>
    <w:p w:rsidR="00260AF1" w:rsidRPr="003717BB" w:rsidRDefault="00260AF1" w:rsidP="003717BB">
      <w:pPr>
        <w:numPr>
          <w:ilvl w:val="2"/>
          <w:numId w:val="12"/>
        </w:numPr>
        <w:tabs>
          <w:tab w:val="left" w:pos="1075"/>
        </w:tabs>
        <w:suppressAutoHyphens w:val="0"/>
        <w:ind w:firstLine="426"/>
        <w:jc w:val="both"/>
        <w:rPr>
          <w:rFonts w:eastAsia="Arial Unicode MS"/>
        </w:rPr>
      </w:pPr>
      <w:r w:rsidRPr="003717BB">
        <w:rPr>
          <w:rFonts w:eastAsia="Arial Unicode MS"/>
        </w:rPr>
        <w:t>Победитель аукциона или участник закупки, с которым заключается контракт, в сроки, установленные пунктом 3 статьи 70 Федерального закона №44-ФЗ, передает документ об обеспечении исполнения контракта, подтверждающий предоставление обеспечения контракта и подписанный усиленной электронной подписью лица, имеющим право действовать от имени участника аукциона, одновременно с подписанным указанным лицом проектом контракта.</w:t>
      </w:r>
    </w:p>
    <w:p w:rsidR="006A0E98" w:rsidRPr="006A0E98" w:rsidRDefault="006A0E98" w:rsidP="006A0E98">
      <w:pPr>
        <w:pStyle w:val="ConsPlusNormal"/>
        <w:ind w:firstLine="426"/>
        <w:jc w:val="both"/>
        <w:rPr>
          <w:rFonts w:ascii="Times New Roman" w:eastAsia="Arial Unicode MS" w:hAnsi="Times New Roman" w:cs="Times New Roman"/>
          <w:sz w:val="24"/>
          <w:szCs w:val="24"/>
          <w:lang w:eastAsia="ar-SA"/>
        </w:rPr>
      </w:pPr>
      <w:r>
        <w:rPr>
          <w:rFonts w:ascii="Times New Roman" w:eastAsia="Arial Unicode MS" w:hAnsi="Times New Roman" w:cs="Times New Roman"/>
          <w:sz w:val="24"/>
          <w:szCs w:val="24"/>
          <w:lang w:eastAsia="ar-SA"/>
        </w:rPr>
        <w:t>34.7.</w:t>
      </w:r>
      <w:r w:rsidRPr="006A0E98">
        <w:rPr>
          <w:rFonts w:ascii="Times New Roman" w:eastAsia="Arial Unicode MS" w:hAnsi="Times New Roman" w:cs="Times New Roman"/>
          <w:sz w:val="24"/>
          <w:szCs w:val="24"/>
          <w:lang w:eastAsia="ar-SA"/>
        </w:rPr>
        <w:t xml:space="preserve"> </w:t>
      </w:r>
      <w:proofErr w:type="gramStart"/>
      <w:r w:rsidRPr="006A0E98">
        <w:rPr>
          <w:rFonts w:ascii="Times New Roman" w:eastAsia="Arial Unicode MS" w:hAnsi="Times New Roman" w:cs="Times New Roman"/>
          <w:sz w:val="24"/>
          <w:szCs w:val="24"/>
          <w:lang w:eastAsia="ar-SA"/>
        </w:rPr>
        <w:t>Заказчики в качестве обеспечения заявок и исполнения контрактов принимают банковские гарантии, выданные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6A0E98" w:rsidRPr="006A0E98" w:rsidRDefault="006A0E98" w:rsidP="006A0E98">
      <w:pPr>
        <w:pStyle w:val="ConsPlusNormal"/>
        <w:ind w:left="540"/>
        <w:jc w:val="both"/>
        <w:rPr>
          <w:rFonts w:ascii="Times New Roman" w:eastAsia="Arial Unicode MS" w:hAnsi="Times New Roman" w:cs="Times New Roman"/>
          <w:sz w:val="24"/>
          <w:szCs w:val="24"/>
          <w:lang w:eastAsia="ar-SA"/>
        </w:rPr>
      </w:pPr>
      <w:bookmarkStart w:id="424" w:name="Par895"/>
      <w:bookmarkEnd w:id="424"/>
      <w:r>
        <w:rPr>
          <w:rFonts w:ascii="Times New Roman" w:eastAsia="Arial Unicode MS" w:hAnsi="Times New Roman" w:cs="Times New Roman"/>
          <w:sz w:val="24"/>
          <w:szCs w:val="24"/>
          <w:lang w:eastAsia="ar-SA"/>
        </w:rPr>
        <w:t xml:space="preserve">34.8. </w:t>
      </w:r>
      <w:r w:rsidRPr="006A0E98">
        <w:rPr>
          <w:rFonts w:ascii="Times New Roman" w:eastAsia="Arial Unicode MS" w:hAnsi="Times New Roman" w:cs="Times New Roman"/>
          <w:sz w:val="24"/>
          <w:szCs w:val="24"/>
          <w:lang w:eastAsia="ar-SA"/>
        </w:rPr>
        <w:t>Банковская гарантия должна быть безотзывной и должна содержать:</w:t>
      </w:r>
    </w:p>
    <w:p w:rsidR="006A0E98" w:rsidRPr="006A0E98" w:rsidRDefault="006A0E98" w:rsidP="006A0E98">
      <w:pPr>
        <w:pStyle w:val="ConsPlusNormal"/>
        <w:ind w:firstLine="567"/>
        <w:jc w:val="both"/>
        <w:rPr>
          <w:rFonts w:ascii="Times New Roman" w:eastAsia="Arial Unicode MS" w:hAnsi="Times New Roman" w:cs="Times New Roman"/>
          <w:sz w:val="24"/>
          <w:szCs w:val="24"/>
          <w:lang w:eastAsia="ar-SA"/>
        </w:rPr>
      </w:pPr>
      <w:proofErr w:type="gramStart"/>
      <w:r>
        <w:rPr>
          <w:rFonts w:ascii="Times New Roman" w:eastAsia="Arial Unicode MS" w:hAnsi="Times New Roman" w:cs="Times New Roman"/>
          <w:sz w:val="24"/>
          <w:szCs w:val="24"/>
          <w:lang w:eastAsia="ar-SA"/>
        </w:rPr>
        <w:t>34.8.1.</w:t>
      </w:r>
      <w:r w:rsidRPr="006A0E98">
        <w:rPr>
          <w:rFonts w:ascii="Times New Roman" w:eastAsia="Arial Unicode MS" w:hAnsi="Times New Roman" w:cs="Times New Roman"/>
          <w:sz w:val="24"/>
          <w:szCs w:val="24"/>
          <w:lang w:eastAsia="ar-SA"/>
        </w:rPr>
        <w:t xml:space="preserve"> сумму банковской гарантии, подлежащую уплате гарантом заказчику в установленных </w:t>
      </w:r>
      <w:hyperlink w:anchor="Par861" w:tooltip="Ссылка на текущий документ" w:history="1">
        <w:r w:rsidRPr="006A0E98">
          <w:rPr>
            <w:rFonts w:ascii="Times New Roman" w:eastAsia="Arial Unicode MS" w:hAnsi="Times New Roman" w:cs="Times New Roman"/>
            <w:sz w:val="24"/>
            <w:szCs w:val="24"/>
            <w:lang w:eastAsia="ar-SA"/>
          </w:rPr>
          <w:t>частью 13 статьи 44</w:t>
        </w:r>
      </w:hyperlink>
      <w:r w:rsidRPr="006A0E98">
        <w:rPr>
          <w:rFonts w:ascii="Times New Roman" w:eastAsia="Arial Unicode MS" w:hAnsi="Times New Roman" w:cs="Times New Roman"/>
          <w:sz w:val="24"/>
          <w:szCs w:val="24"/>
          <w:lang w:eastAsia="ar-SA"/>
        </w:rPr>
        <w:t xml:space="preserve"> настоящего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2020" w:tooltip="Ссылка на текущий документ" w:history="1">
        <w:r w:rsidRPr="006A0E98">
          <w:rPr>
            <w:rFonts w:ascii="Times New Roman" w:eastAsia="Arial Unicode MS" w:hAnsi="Times New Roman" w:cs="Times New Roman"/>
            <w:sz w:val="24"/>
            <w:szCs w:val="24"/>
            <w:lang w:eastAsia="ar-SA"/>
          </w:rPr>
          <w:t>статьей 96</w:t>
        </w:r>
      </w:hyperlink>
      <w:r w:rsidRPr="006A0E98">
        <w:rPr>
          <w:rFonts w:ascii="Times New Roman" w:eastAsia="Arial Unicode MS" w:hAnsi="Times New Roman" w:cs="Times New Roman"/>
          <w:sz w:val="24"/>
          <w:szCs w:val="24"/>
          <w:lang w:eastAsia="ar-SA"/>
        </w:rPr>
        <w:t xml:space="preserve"> настоящего Федерального закона;</w:t>
      </w:r>
      <w:proofErr w:type="gramEnd"/>
    </w:p>
    <w:p w:rsidR="006A0E98" w:rsidRPr="006A0E98" w:rsidRDefault="006A0E98" w:rsidP="006A0E98">
      <w:pPr>
        <w:pStyle w:val="ConsPlusNormal"/>
        <w:ind w:firstLine="567"/>
        <w:jc w:val="both"/>
        <w:rPr>
          <w:rFonts w:ascii="Times New Roman" w:eastAsia="Arial Unicode MS" w:hAnsi="Times New Roman" w:cs="Times New Roman"/>
          <w:sz w:val="24"/>
          <w:szCs w:val="24"/>
          <w:lang w:eastAsia="ar-SA"/>
        </w:rPr>
      </w:pPr>
      <w:r>
        <w:rPr>
          <w:rFonts w:ascii="Times New Roman" w:eastAsia="Arial Unicode MS" w:hAnsi="Times New Roman" w:cs="Times New Roman"/>
          <w:sz w:val="24"/>
          <w:szCs w:val="24"/>
          <w:lang w:eastAsia="ar-SA"/>
        </w:rPr>
        <w:t>34.8.2.</w:t>
      </w:r>
      <w:r w:rsidRPr="006A0E98">
        <w:rPr>
          <w:rFonts w:ascii="Times New Roman" w:eastAsia="Arial Unicode MS" w:hAnsi="Times New Roman" w:cs="Times New Roman"/>
          <w:sz w:val="24"/>
          <w:szCs w:val="24"/>
          <w:lang w:eastAsia="ar-SA"/>
        </w:rPr>
        <w:t xml:space="preserve"> обязательства принципала, надлежащее исполнение которых обеспечивается банковской гарантией;</w:t>
      </w:r>
    </w:p>
    <w:p w:rsidR="006A0E98" w:rsidRPr="006A0E98" w:rsidRDefault="006A0E98" w:rsidP="006A0E98">
      <w:pPr>
        <w:pStyle w:val="ConsPlusNormal"/>
        <w:ind w:firstLine="567"/>
        <w:jc w:val="both"/>
        <w:rPr>
          <w:rFonts w:ascii="Times New Roman" w:eastAsia="Arial Unicode MS" w:hAnsi="Times New Roman" w:cs="Times New Roman"/>
          <w:sz w:val="24"/>
          <w:szCs w:val="24"/>
          <w:lang w:eastAsia="ar-SA"/>
        </w:rPr>
      </w:pPr>
      <w:r>
        <w:rPr>
          <w:rFonts w:ascii="Times New Roman" w:eastAsia="Arial Unicode MS" w:hAnsi="Times New Roman" w:cs="Times New Roman"/>
          <w:sz w:val="24"/>
          <w:szCs w:val="24"/>
          <w:lang w:eastAsia="ar-SA"/>
        </w:rPr>
        <w:t xml:space="preserve">34.8.3. </w:t>
      </w:r>
      <w:r w:rsidRPr="006A0E98">
        <w:rPr>
          <w:rFonts w:ascii="Times New Roman" w:eastAsia="Arial Unicode MS" w:hAnsi="Times New Roman" w:cs="Times New Roman"/>
          <w:sz w:val="24"/>
          <w:szCs w:val="24"/>
          <w:lang w:eastAsia="ar-SA"/>
        </w:rPr>
        <w:t>обязанность гаранта уплатить заказчику неустойку в размере 0,1 процента денежной суммы, подлежащей уплате, за каждый день просрочки;</w:t>
      </w:r>
    </w:p>
    <w:p w:rsidR="006A0E98" w:rsidRPr="006A0E98" w:rsidRDefault="006A0E98" w:rsidP="006A0E98">
      <w:pPr>
        <w:pStyle w:val="ConsPlusNormal"/>
        <w:ind w:firstLine="567"/>
        <w:jc w:val="both"/>
        <w:rPr>
          <w:rFonts w:ascii="Times New Roman" w:eastAsia="Arial Unicode MS" w:hAnsi="Times New Roman" w:cs="Times New Roman"/>
          <w:sz w:val="24"/>
          <w:szCs w:val="24"/>
          <w:lang w:eastAsia="ar-SA"/>
        </w:rPr>
      </w:pPr>
      <w:r>
        <w:rPr>
          <w:rFonts w:ascii="Times New Roman" w:eastAsia="Arial Unicode MS" w:hAnsi="Times New Roman" w:cs="Times New Roman"/>
          <w:sz w:val="24"/>
          <w:szCs w:val="24"/>
          <w:lang w:eastAsia="ar-SA"/>
        </w:rPr>
        <w:t>34.8.4.</w:t>
      </w:r>
      <w:r w:rsidRPr="006A0E98">
        <w:rPr>
          <w:rFonts w:ascii="Times New Roman" w:eastAsia="Arial Unicode MS" w:hAnsi="Times New Roman" w:cs="Times New Roman"/>
          <w:sz w:val="24"/>
          <w:szCs w:val="24"/>
          <w:lang w:eastAsia="ar-SA"/>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A0E98" w:rsidRPr="006A0E98" w:rsidRDefault="006A0E98" w:rsidP="006A0E98">
      <w:pPr>
        <w:pStyle w:val="ConsPlusNormal"/>
        <w:ind w:firstLine="567"/>
        <w:jc w:val="both"/>
        <w:rPr>
          <w:rFonts w:ascii="Times New Roman" w:eastAsia="Arial Unicode MS" w:hAnsi="Times New Roman" w:cs="Times New Roman"/>
          <w:sz w:val="24"/>
          <w:szCs w:val="24"/>
          <w:lang w:eastAsia="ar-SA"/>
        </w:rPr>
      </w:pPr>
      <w:r>
        <w:rPr>
          <w:rFonts w:ascii="Times New Roman" w:eastAsia="Arial Unicode MS" w:hAnsi="Times New Roman" w:cs="Times New Roman"/>
          <w:sz w:val="24"/>
          <w:szCs w:val="24"/>
          <w:lang w:eastAsia="ar-SA"/>
        </w:rPr>
        <w:t>34.8.5.</w:t>
      </w:r>
      <w:r w:rsidRPr="006A0E98">
        <w:rPr>
          <w:rFonts w:ascii="Times New Roman" w:eastAsia="Arial Unicode MS" w:hAnsi="Times New Roman" w:cs="Times New Roman"/>
          <w:sz w:val="24"/>
          <w:szCs w:val="24"/>
          <w:lang w:eastAsia="ar-SA"/>
        </w:rPr>
        <w:t xml:space="preserve"> срок действия банковской гарантии с учетом требований </w:t>
      </w:r>
      <w:hyperlink w:anchor="Par836" w:tooltip="Ссылка на текущий документ" w:history="1">
        <w:r w:rsidRPr="006A0E98">
          <w:rPr>
            <w:rFonts w:ascii="Times New Roman" w:eastAsia="Arial Unicode MS" w:hAnsi="Times New Roman" w:cs="Times New Roman"/>
            <w:sz w:val="24"/>
            <w:szCs w:val="24"/>
            <w:lang w:eastAsia="ar-SA"/>
          </w:rPr>
          <w:t>статей 44</w:t>
        </w:r>
      </w:hyperlink>
      <w:r w:rsidRPr="006A0E98">
        <w:rPr>
          <w:rFonts w:ascii="Times New Roman" w:eastAsia="Arial Unicode MS" w:hAnsi="Times New Roman" w:cs="Times New Roman"/>
          <w:sz w:val="24"/>
          <w:szCs w:val="24"/>
          <w:lang w:eastAsia="ar-SA"/>
        </w:rPr>
        <w:t xml:space="preserve"> и </w:t>
      </w:r>
      <w:hyperlink w:anchor="Par2020" w:tooltip="Ссылка на текущий документ" w:history="1">
        <w:r w:rsidRPr="006A0E98">
          <w:rPr>
            <w:rFonts w:ascii="Times New Roman" w:eastAsia="Arial Unicode MS" w:hAnsi="Times New Roman" w:cs="Times New Roman"/>
            <w:sz w:val="24"/>
            <w:szCs w:val="24"/>
            <w:lang w:eastAsia="ar-SA"/>
          </w:rPr>
          <w:t>96</w:t>
        </w:r>
      </w:hyperlink>
      <w:r w:rsidRPr="006A0E98">
        <w:rPr>
          <w:rFonts w:ascii="Times New Roman" w:eastAsia="Arial Unicode MS" w:hAnsi="Times New Roman" w:cs="Times New Roman"/>
          <w:sz w:val="24"/>
          <w:szCs w:val="24"/>
          <w:lang w:eastAsia="ar-SA"/>
        </w:rPr>
        <w:t xml:space="preserve"> настоящего Федерального закона;</w:t>
      </w:r>
    </w:p>
    <w:p w:rsidR="006A0E98" w:rsidRPr="006A0E98" w:rsidRDefault="006A0E98" w:rsidP="006A0E98">
      <w:pPr>
        <w:pStyle w:val="ConsPlusNormal"/>
        <w:ind w:firstLine="567"/>
        <w:jc w:val="both"/>
        <w:rPr>
          <w:rFonts w:ascii="Times New Roman" w:eastAsia="Arial Unicode MS" w:hAnsi="Times New Roman" w:cs="Times New Roman"/>
          <w:sz w:val="24"/>
          <w:szCs w:val="24"/>
          <w:lang w:eastAsia="ar-SA"/>
        </w:rPr>
      </w:pPr>
      <w:r>
        <w:rPr>
          <w:rFonts w:ascii="Times New Roman" w:eastAsia="Arial Unicode MS" w:hAnsi="Times New Roman" w:cs="Times New Roman"/>
          <w:sz w:val="24"/>
          <w:szCs w:val="24"/>
          <w:lang w:eastAsia="ar-SA"/>
        </w:rPr>
        <w:t>34.8.6.</w:t>
      </w:r>
      <w:r w:rsidRPr="006A0E98">
        <w:rPr>
          <w:rFonts w:ascii="Times New Roman" w:eastAsia="Arial Unicode MS" w:hAnsi="Times New Roman" w:cs="Times New Roman"/>
          <w:sz w:val="24"/>
          <w:szCs w:val="24"/>
          <w:lang w:eastAsia="ar-SA"/>
        </w:rPr>
        <w:t xml:space="preserve">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A0E98" w:rsidRPr="006A0E98" w:rsidRDefault="006A0E98" w:rsidP="006A0E98">
      <w:pPr>
        <w:pStyle w:val="ConsPlusNormal"/>
        <w:ind w:firstLine="567"/>
        <w:jc w:val="both"/>
        <w:rPr>
          <w:rFonts w:ascii="Times New Roman" w:eastAsia="Arial Unicode MS" w:hAnsi="Times New Roman" w:cs="Times New Roman"/>
          <w:sz w:val="24"/>
          <w:szCs w:val="24"/>
          <w:lang w:eastAsia="ar-SA"/>
        </w:rPr>
      </w:pPr>
      <w:r>
        <w:rPr>
          <w:rFonts w:ascii="Times New Roman" w:eastAsia="Arial Unicode MS" w:hAnsi="Times New Roman" w:cs="Times New Roman"/>
          <w:sz w:val="24"/>
          <w:szCs w:val="24"/>
          <w:lang w:eastAsia="ar-SA"/>
        </w:rPr>
        <w:t>34.8.7.</w:t>
      </w:r>
      <w:r w:rsidRPr="006A0E98">
        <w:rPr>
          <w:rFonts w:ascii="Times New Roman" w:eastAsia="Arial Unicode MS" w:hAnsi="Times New Roman" w:cs="Times New Roman"/>
          <w:sz w:val="24"/>
          <w:szCs w:val="24"/>
          <w:lang w:eastAsia="ar-SA"/>
        </w:rPr>
        <w:t xml:space="preserve">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60AF1" w:rsidRPr="003717BB" w:rsidRDefault="00260AF1" w:rsidP="008B5544">
      <w:pPr>
        <w:widowControl w:val="0"/>
        <w:numPr>
          <w:ilvl w:val="2"/>
          <w:numId w:val="12"/>
        </w:numPr>
        <w:suppressAutoHyphens w:val="0"/>
        <w:ind w:firstLine="425"/>
        <w:jc w:val="both"/>
        <w:rPr>
          <w:rFonts w:eastAsia="Arial Unicode MS"/>
        </w:rPr>
      </w:pPr>
      <w:r w:rsidRPr="003717BB">
        <w:rPr>
          <w:rFonts w:eastAsia="Arial Unicode MS"/>
        </w:rPr>
        <w:t xml:space="preserve">Факт внесения денежных средств в обеспечение исполнения контракта </w:t>
      </w:r>
      <w:r w:rsidRPr="003717BB">
        <w:rPr>
          <w:rFonts w:eastAsia="Arial Unicode MS"/>
        </w:rPr>
        <w:lastRenderedPageBreak/>
        <w:t>подтверждается платежным поручением с отметкой банка о перечислении.</w:t>
      </w:r>
    </w:p>
    <w:p w:rsidR="00260AF1" w:rsidRDefault="00260AF1" w:rsidP="003717BB">
      <w:pPr>
        <w:numPr>
          <w:ilvl w:val="2"/>
          <w:numId w:val="12"/>
        </w:numPr>
        <w:suppressAutoHyphens w:val="0"/>
        <w:ind w:firstLine="426"/>
        <w:jc w:val="both"/>
        <w:rPr>
          <w:rFonts w:eastAsia="Arial Unicode MS"/>
        </w:rPr>
      </w:pPr>
      <w:r w:rsidRPr="003717BB">
        <w:rPr>
          <w:rFonts w:eastAsia="Arial Unicode MS"/>
        </w:rPr>
        <w:t>В случае</w:t>
      </w:r>
      <w:proofErr w:type="gramStart"/>
      <w:r w:rsidRPr="003717BB">
        <w:rPr>
          <w:rFonts w:eastAsia="Arial Unicode MS"/>
        </w:rPr>
        <w:t>,</w:t>
      </w:r>
      <w:proofErr w:type="gramEnd"/>
      <w:r w:rsidRPr="003717BB">
        <w:rPr>
          <w:rFonts w:eastAsia="Arial Unicode MS"/>
        </w:rPr>
        <w:t xml:space="preserve">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обязательств по контракту, участник электронного аукциона, с которым заключен контракт, обязан в течение 10 (десяти) банковских дней предоставить заказчику иное (новое) надлежащее обеспечение исполнение обязательств по контракту на тех же условиях и в том же размере, </w:t>
      </w:r>
      <w:proofErr w:type="gramStart"/>
      <w:r w:rsidRPr="003717BB">
        <w:rPr>
          <w:rFonts w:eastAsia="Arial Unicode MS"/>
        </w:rPr>
        <w:t>которые указаны в настоящей документации.</w:t>
      </w:r>
      <w:proofErr w:type="gramEnd"/>
    </w:p>
    <w:p w:rsidR="006A0E98" w:rsidRPr="003717BB" w:rsidRDefault="006A0E98" w:rsidP="006A0E98">
      <w:pPr>
        <w:suppressAutoHyphens w:val="0"/>
        <w:ind w:left="426"/>
        <w:jc w:val="both"/>
        <w:rPr>
          <w:rFonts w:eastAsia="Arial Unicode MS"/>
        </w:rPr>
      </w:pPr>
    </w:p>
    <w:p w:rsidR="00260AF1" w:rsidRPr="003717BB" w:rsidRDefault="00260AF1" w:rsidP="008B5544">
      <w:pPr>
        <w:keepNext/>
        <w:numPr>
          <w:ilvl w:val="1"/>
          <w:numId w:val="12"/>
        </w:numPr>
        <w:tabs>
          <w:tab w:val="left" w:pos="851"/>
        </w:tabs>
        <w:suppressAutoHyphens w:val="0"/>
        <w:ind w:firstLine="426"/>
        <w:jc w:val="both"/>
        <w:outlineLvl w:val="1"/>
        <w:rPr>
          <w:b/>
          <w:bCs/>
          <w:iCs/>
          <w:color w:val="000000"/>
        </w:rPr>
      </w:pPr>
      <w:bookmarkStart w:id="425" w:name="bookmark97"/>
      <w:bookmarkStart w:id="426" w:name="_Toc376103894"/>
      <w:bookmarkStart w:id="427" w:name="_Toc376103991"/>
      <w:bookmarkStart w:id="428" w:name="_Toc376104149"/>
      <w:bookmarkStart w:id="429" w:name="_Toc376104275"/>
      <w:bookmarkStart w:id="430" w:name="_Toc376104423"/>
      <w:bookmarkStart w:id="431" w:name="_Toc376104500"/>
      <w:bookmarkStart w:id="432" w:name="_Toc376104548"/>
      <w:bookmarkStart w:id="433" w:name="_Toc376104613"/>
      <w:bookmarkStart w:id="434" w:name="_Toc376187120"/>
      <w:r w:rsidRPr="003717BB">
        <w:rPr>
          <w:b/>
          <w:bCs/>
          <w:iCs/>
          <w:color w:val="000000"/>
        </w:rPr>
        <w:t>Права и обязанности заказчика.</w:t>
      </w:r>
      <w:bookmarkEnd w:id="425"/>
      <w:bookmarkEnd w:id="426"/>
      <w:bookmarkEnd w:id="427"/>
      <w:bookmarkEnd w:id="428"/>
      <w:bookmarkEnd w:id="429"/>
      <w:bookmarkEnd w:id="430"/>
      <w:bookmarkEnd w:id="431"/>
      <w:bookmarkEnd w:id="432"/>
      <w:bookmarkEnd w:id="433"/>
      <w:bookmarkEnd w:id="434"/>
    </w:p>
    <w:p w:rsidR="00260AF1" w:rsidRPr="003717BB" w:rsidRDefault="00260AF1" w:rsidP="003717BB">
      <w:pPr>
        <w:ind w:firstLine="426"/>
        <w:jc w:val="both"/>
        <w:rPr>
          <w:rFonts w:eastAsia="Arial Unicode MS"/>
        </w:rPr>
      </w:pPr>
      <w:r w:rsidRPr="003717BB">
        <w:rPr>
          <w:rFonts w:eastAsia="Arial Unicode MS"/>
        </w:rPr>
        <w:t>35.1. После определения победителя электронного аукциона в течение срока, предусмотренного для заключения контракта, заказчик обязан отказаться от заключения контракта с победителем электронного аукциона, либо при уклонении победителя электронного аукциона от заключения контракта с участником закупки, с которым заключается такой контракт, в случае установления факта:</w:t>
      </w:r>
    </w:p>
    <w:p w:rsidR="00260AF1" w:rsidRPr="003717BB" w:rsidRDefault="00260AF1" w:rsidP="003717BB">
      <w:pPr>
        <w:tabs>
          <w:tab w:val="left" w:pos="1701"/>
        </w:tabs>
        <w:ind w:firstLine="426"/>
        <w:jc w:val="both"/>
        <w:rPr>
          <w:rFonts w:eastAsia="Arial Unicode MS"/>
        </w:rPr>
      </w:pPr>
      <w:r w:rsidRPr="003717BB">
        <w:rPr>
          <w:rFonts w:eastAsia="Arial Unicode MS"/>
        </w:rPr>
        <w:t>35.1.1.</w:t>
      </w:r>
      <w:r w:rsidR="006A0E98">
        <w:rPr>
          <w:rFonts w:eastAsia="Arial Unicode MS"/>
        </w:rPr>
        <w:t xml:space="preserve"> </w:t>
      </w:r>
      <w:r w:rsidRPr="003717BB">
        <w:rPr>
          <w:rFonts w:eastAsia="Arial Unicode MS"/>
        </w:rPr>
        <w:t xml:space="preserve">предоставления участником закупки недостоверной информации в отношении своего </w:t>
      </w:r>
      <w:proofErr w:type="gramStart"/>
      <w:r w:rsidRPr="003717BB">
        <w:rPr>
          <w:rFonts w:eastAsia="Arial Unicode MS"/>
        </w:rPr>
        <w:t>соответствия</w:t>
      </w:r>
      <w:proofErr w:type="gramEnd"/>
      <w:r w:rsidRPr="003717BB">
        <w:rPr>
          <w:rFonts w:eastAsia="Arial Unicode MS"/>
        </w:rPr>
        <w:t xml:space="preserve"> установленным в соответствии с законодательством Российской Федерации требованиям к лицам, осуществляющим поставку товара, выполнение работы, оказание услуги, являющихся объектом закупки;</w:t>
      </w:r>
    </w:p>
    <w:p w:rsidR="00260AF1" w:rsidRPr="003717BB" w:rsidRDefault="00260AF1" w:rsidP="003717BB">
      <w:pPr>
        <w:tabs>
          <w:tab w:val="left" w:pos="816"/>
          <w:tab w:val="left" w:pos="1701"/>
        </w:tabs>
        <w:ind w:firstLine="426"/>
        <w:jc w:val="both"/>
        <w:rPr>
          <w:rFonts w:eastAsia="Arial Unicode MS"/>
        </w:rPr>
      </w:pPr>
      <w:r w:rsidRPr="003717BB">
        <w:rPr>
          <w:rFonts w:eastAsia="Arial Unicode MS"/>
        </w:rPr>
        <w:t>35.1.2.</w:t>
      </w:r>
      <w:r w:rsidR="006A0E98">
        <w:rPr>
          <w:rFonts w:eastAsia="Arial Unicode MS"/>
        </w:rPr>
        <w:t xml:space="preserve"> </w:t>
      </w:r>
      <w:r w:rsidRPr="003717BB">
        <w:rPr>
          <w:rFonts w:eastAsia="Arial Unicode MS"/>
        </w:rPr>
        <w:t>проведения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60AF1" w:rsidRPr="003717BB" w:rsidRDefault="00260AF1" w:rsidP="003717BB">
      <w:pPr>
        <w:tabs>
          <w:tab w:val="left" w:pos="1701"/>
        </w:tabs>
        <w:ind w:firstLine="426"/>
        <w:jc w:val="both"/>
        <w:rPr>
          <w:rFonts w:eastAsia="Arial Unicode MS"/>
        </w:rPr>
      </w:pPr>
      <w:r w:rsidRPr="003717BB">
        <w:rPr>
          <w:rFonts w:eastAsia="Arial Unicode MS"/>
        </w:rPr>
        <w:t>35.1.</w:t>
      </w:r>
      <w:r w:rsidR="006A0E98">
        <w:rPr>
          <w:rFonts w:eastAsia="Arial Unicode MS"/>
        </w:rPr>
        <w:t>3</w:t>
      </w:r>
      <w:r w:rsidRPr="003717BB">
        <w:rPr>
          <w:rFonts w:eastAsia="Arial Unicode MS"/>
        </w:rPr>
        <w:t>.</w:t>
      </w:r>
      <w:r w:rsidR="006A0E98">
        <w:rPr>
          <w:rFonts w:eastAsia="Arial Unicode MS"/>
        </w:rPr>
        <w:t xml:space="preserve"> </w:t>
      </w:r>
      <w:r w:rsidRPr="003717BB">
        <w:rPr>
          <w:rFonts w:eastAsia="Arial Unicode MS"/>
        </w:rPr>
        <w:t>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260AF1" w:rsidRPr="003717BB" w:rsidRDefault="00260AF1" w:rsidP="003717BB">
      <w:pPr>
        <w:tabs>
          <w:tab w:val="left" w:pos="1701"/>
        </w:tabs>
        <w:ind w:firstLine="426"/>
        <w:jc w:val="both"/>
        <w:rPr>
          <w:rFonts w:eastAsia="Arial Unicode MS"/>
        </w:rPr>
      </w:pPr>
      <w:r w:rsidRPr="003717BB">
        <w:rPr>
          <w:rFonts w:eastAsia="Arial Unicode MS"/>
        </w:rPr>
        <w:t>35.1.</w:t>
      </w:r>
      <w:r w:rsidR="006A0E98">
        <w:rPr>
          <w:rFonts w:eastAsia="Arial Unicode MS"/>
        </w:rPr>
        <w:t>4</w:t>
      </w:r>
      <w:r w:rsidRPr="003717BB">
        <w:rPr>
          <w:rFonts w:eastAsia="Arial Unicode MS"/>
        </w:rPr>
        <w:t>.</w:t>
      </w:r>
      <w:r w:rsidR="006A0E98">
        <w:rPr>
          <w:rFonts w:eastAsia="Arial Unicode MS"/>
        </w:rPr>
        <w:t xml:space="preserve"> </w:t>
      </w:r>
      <w:r w:rsidRPr="003717BB">
        <w:rPr>
          <w:rFonts w:eastAsia="Arial Unicode MS"/>
        </w:rPr>
        <w:t xml:space="preserve">наличие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3717BB">
        <w:rPr>
          <w:rFonts w:eastAsia="Arial Unicode MS"/>
        </w:rPr>
        <w:t>заявителя</w:t>
      </w:r>
      <w:proofErr w:type="gramEnd"/>
      <w:r w:rsidRPr="003717BB">
        <w:rPr>
          <w:rFonts w:eastAsia="Arial Unicode M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60AF1" w:rsidRPr="003717BB" w:rsidRDefault="006A0E98" w:rsidP="003717BB">
      <w:pPr>
        <w:tabs>
          <w:tab w:val="left" w:pos="917"/>
          <w:tab w:val="left" w:pos="1701"/>
        </w:tabs>
        <w:ind w:firstLine="426"/>
        <w:jc w:val="both"/>
        <w:rPr>
          <w:rFonts w:eastAsia="Arial Unicode MS"/>
        </w:rPr>
      </w:pPr>
      <w:r>
        <w:rPr>
          <w:rFonts w:eastAsia="Arial Unicode MS"/>
        </w:rPr>
        <w:t>35.1.5</w:t>
      </w:r>
      <w:r w:rsidR="00260AF1" w:rsidRPr="003717BB">
        <w:rPr>
          <w:rFonts w:eastAsia="Arial Unicode MS"/>
        </w:rPr>
        <w:t>.</w:t>
      </w:r>
      <w:r>
        <w:rPr>
          <w:rFonts w:eastAsia="Arial Unicode MS"/>
        </w:rPr>
        <w:t xml:space="preserve"> </w:t>
      </w:r>
      <w:r w:rsidR="00260AF1" w:rsidRPr="003717BB">
        <w:rPr>
          <w:rFonts w:eastAsia="Arial Unicode MS"/>
        </w:rPr>
        <w:t>наличия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260AF1" w:rsidRPr="003717BB" w:rsidRDefault="00260AF1" w:rsidP="003717BB">
      <w:pPr>
        <w:tabs>
          <w:tab w:val="left" w:pos="893"/>
          <w:tab w:val="left" w:pos="1701"/>
        </w:tabs>
        <w:ind w:firstLine="426"/>
        <w:jc w:val="both"/>
        <w:rPr>
          <w:rFonts w:eastAsia="Arial Unicode MS"/>
        </w:rPr>
      </w:pPr>
      <w:proofErr w:type="gramStart"/>
      <w:r w:rsidRPr="003717BB">
        <w:rPr>
          <w:rFonts w:eastAsia="Arial Unicode MS"/>
        </w:rPr>
        <w:t>35.1.</w:t>
      </w:r>
      <w:r w:rsidR="006A0E98">
        <w:rPr>
          <w:rFonts w:eastAsia="Arial Unicode MS"/>
        </w:rPr>
        <w:t>6</w:t>
      </w:r>
      <w:r w:rsidRPr="003717BB">
        <w:rPr>
          <w:rFonts w:eastAsia="Arial Unicode MS"/>
        </w:rPr>
        <w:t>.</w:t>
      </w:r>
      <w:r w:rsidR="006A0E98">
        <w:rPr>
          <w:rFonts w:eastAsia="Arial Unicode MS"/>
        </w:rPr>
        <w:t xml:space="preserve"> </w:t>
      </w:r>
      <w:r w:rsidRPr="003717BB">
        <w:rPr>
          <w:rFonts w:eastAsia="Arial Unicode MS"/>
        </w:rPr>
        <w:t>наличие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3717BB">
        <w:rPr>
          <w:rFonts w:eastAsia="Arial Unicode MS"/>
        </w:rPr>
        <w:t xml:space="preserve"> поставкой товара, выполнением работы, оказанием услуги, </w:t>
      </w:r>
      <w:proofErr w:type="gramStart"/>
      <w:r w:rsidRPr="003717BB">
        <w:rPr>
          <w:rFonts w:eastAsia="Arial Unicode MS"/>
        </w:rPr>
        <w:t>являющихся</w:t>
      </w:r>
      <w:proofErr w:type="gramEnd"/>
      <w:r w:rsidRPr="003717BB">
        <w:rPr>
          <w:rFonts w:eastAsia="Arial Unicode MS"/>
        </w:rPr>
        <w:t xml:space="preserve"> объектом осуществляемой закупки, и административного н</w:t>
      </w:r>
      <w:r w:rsidR="006A0E98">
        <w:rPr>
          <w:rFonts w:eastAsia="Arial Unicode MS"/>
        </w:rPr>
        <w:t>аказания в виде дисквалификации.</w:t>
      </w:r>
    </w:p>
    <w:p w:rsidR="00260AF1" w:rsidRPr="003717BB" w:rsidRDefault="00260AF1" w:rsidP="003717BB">
      <w:pPr>
        <w:tabs>
          <w:tab w:val="left" w:pos="1418"/>
        </w:tabs>
        <w:ind w:firstLine="426"/>
        <w:jc w:val="both"/>
        <w:rPr>
          <w:rFonts w:eastAsia="Arial Unicode MS"/>
        </w:rPr>
      </w:pPr>
      <w:r w:rsidRPr="003717BB">
        <w:rPr>
          <w:rFonts w:eastAsia="Arial Unicode MS"/>
        </w:rPr>
        <w:t>35.2.</w:t>
      </w:r>
      <w:r w:rsidR="006A0E98">
        <w:rPr>
          <w:rFonts w:eastAsia="Arial Unicode MS"/>
        </w:rPr>
        <w:t xml:space="preserve"> </w:t>
      </w:r>
      <w:proofErr w:type="gramStart"/>
      <w:r w:rsidRPr="003717BB">
        <w:rPr>
          <w:rFonts w:eastAsia="Arial Unicode MS"/>
        </w:rPr>
        <w:t xml:space="preserve">В случае отказа заказчика от заключения контракта с победителем определения поставщика (подрядчика, исполнителя) по основаниям, предусмотренным в пункте 34.1 настоящей документации, заказчик не позднее одного рабочего дня, следующего за днем </w:t>
      </w:r>
      <w:r w:rsidRPr="003717BB">
        <w:rPr>
          <w:rFonts w:eastAsia="Arial Unicode MS"/>
        </w:rPr>
        <w:lastRenderedPageBreak/>
        <w:t>установления факта, являющегося основанием для такого отказа, составляет и размещает на официальном сайте протокол об отказе от заключения контракта, содержащий информацию о месте и времени его составления, о лице, с</w:t>
      </w:r>
      <w:proofErr w:type="gramEnd"/>
      <w:r w:rsidRPr="003717BB">
        <w:rPr>
          <w:rFonts w:eastAsia="Arial Unicode MS"/>
        </w:rPr>
        <w:t xml:space="preserve">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w:t>
      </w:r>
    </w:p>
    <w:p w:rsidR="00260AF1" w:rsidRPr="003717BB" w:rsidRDefault="00260AF1" w:rsidP="003717BB">
      <w:pPr>
        <w:tabs>
          <w:tab w:val="left" w:pos="1094"/>
          <w:tab w:val="left" w:pos="1418"/>
        </w:tabs>
        <w:ind w:firstLine="426"/>
        <w:jc w:val="both"/>
        <w:rPr>
          <w:rFonts w:eastAsia="Arial Unicode MS"/>
        </w:rPr>
      </w:pPr>
      <w:r w:rsidRPr="003717BB">
        <w:rPr>
          <w:rFonts w:eastAsia="Arial Unicode MS"/>
        </w:rPr>
        <w:t>35.3.</w:t>
      </w:r>
      <w:r w:rsidR="00B177EA">
        <w:rPr>
          <w:rFonts w:eastAsia="Arial Unicode MS"/>
        </w:rPr>
        <w:t xml:space="preserve"> </w:t>
      </w:r>
      <w:r w:rsidRPr="003717BB">
        <w:rPr>
          <w:rFonts w:eastAsia="Arial Unicode MS"/>
        </w:rPr>
        <w:t>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порядке.</w:t>
      </w:r>
    </w:p>
    <w:p w:rsidR="00260AF1" w:rsidRPr="003717BB" w:rsidRDefault="00260AF1" w:rsidP="003717BB">
      <w:pPr>
        <w:tabs>
          <w:tab w:val="left" w:pos="1186"/>
          <w:tab w:val="left" w:pos="1418"/>
        </w:tabs>
        <w:ind w:firstLine="426"/>
        <w:jc w:val="both"/>
        <w:rPr>
          <w:rFonts w:eastAsia="Arial Unicode MS"/>
        </w:rPr>
      </w:pPr>
      <w:r w:rsidRPr="003717BB">
        <w:rPr>
          <w:rFonts w:eastAsia="Arial Unicode MS"/>
        </w:rPr>
        <w:t>35.4.</w:t>
      </w:r>
      <w:r w:rsidR="00B177EA">
        <w:rPr>
          <w:rFonts w:eastAsia="Arial Unicode MS"/>
        </w:rPr>
        <w:t xml:space="preserve"> </w:t>
      </w:r>
      <w:r w:rsidR="00B177EA">
        <w:t>В случае</w:t>
      </w:r>
      <w:proofErr w:type="gramStart"/>
      <w:r w:rsidR="00B177EA">
        <w:t>,</w:t>
      </w:r>
      <w:proofErr w:type="gramEnd"/>
      <w:r w:rsidR="00B177EA">
        <w:t xml:space="preserve">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такого аукциона, который предложил такую же, как и победитель такого аукциона, цену контракта или предложение о цене </w:t>
      </w:r>
      <w:proofErr w:type="gramStart"/>
      <w:r w:rsidR="00B177EA">
        <w:t>контракта</w:t>
      </w:r>
      <w:proofErr w:type="gramEnd"/>
      <w:r w:rsidR="00B177EA">
        <w:t xml:space="preserve">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w:t>
      </w:r>
      <w:proofErr w:type="gramStart"/>
      <w:r w:rsidR="00B177EA">
        <w:t>с даты признания</w:t>
      </w:r>
      <w:proofErr w:type="gramEnd"/>
      <w:r w:rsidR="00B177EA">
        <w:t xml:space="preserve"> победителя такого аукциона уклонившимся от заключения контракта</w:t>
      </w:r>
    </w:p>
    <w:p w:rsidR="00260AF1" w:rsidRPr="003717BB" w:rsidRDefault="00260AF1" w:rsidP="003717BB">
      <w:pPr>
        <w:tabs>
          <w:tab w:val="left" w:pos="1085"/>
          <w:tab w:val="left" w:pos="1418"/>
        </w:tabs>
        <w:ind w:firstLine="426"/>
        <w:jc w:val="both"/>
        <w:rPr>
          <w:rFonts w:eastAsia="Arial Unicode MS"/>
        </w:rPr>
      </w:pPr>
      <w:r w:rsidRPr="003717BB">
        <w:rPr>
          <w:rFonts w:eastAsia="Arial Unicode MS"/>
        </w:rPr>
        <w:t>35.5.</w:t>
      </w:r>
      <w:r w:rsidR="00B177EA">
        <w:rPr>
          <w:rFonts w:eastAsia="Arial Unicode MS"/>
        </w:rPr>
        <w:t xml:space="preserve"> </w:t>
      </w:r>
      <w:r w:rsidR="00B177EA">
        <w:t xml:space="preserve">Участник электронного аукциона, признанный победителем такого аукциона в соответствии с пунктом 35.4 настоящей инструкции, вправе подписать контракт и передать его заказчику в порядке и в сроки, которые предусмотренные частью 3 статьи 70 44 Федерального закона, или отказаться от заключения контракта. </w:t>
      </w:r>
      <w:proofErr w:type="gramStart"/>
      <w:r w:rsidR="00B177EA">
        <w:t xml:space="preserve">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w:t>
      </w:r>
      <w:hyperlink w:anchor="Par1383" w:tooltip="Ссылка на текущий документ" w:history="1">
        <w:r w:rsidR="00B177EA">
          <w:rPr>
            <w:color w:val="0000FF"/>
          </w:rPr>
          <w:t>частью 23 статьи 68</w:t>
        </w:r>
      </w:hyperlink>
      <w:r w:rsidR="00B177EA">
        <w:t xml:space="preserve"> 44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w:t>
      </w:r>
      <w:proofErr w:type="gramEnd"/>
      <w:r w:rsidR="00B177EA">
        <w:t xml:space="preserve"> Если этот победитель уклонился от заключения контракта, такой аукцион признается несостоявшимся</w:t>
      </w:r>
    </w:p>
    <w:p w:rsidR="00B177EA" w:rsidRPr="003717BB" w:rsidRDefault="00B177EA" w:rsidP="00B177EA">
      <w:pPr>
        <w:pStyle w:val="a3"/>
        <w:ind w:firstLine="426"/>
        <w:jc w:val="both"/>
      </w:pPr>
      <w:r>
        <w:t xml:space="preserve">36.6. </w:t>
      </w:r>
      <w:r w:rsidRPr="003717BB">
        <w:t>Изменение условий контракта при его исполнении  допускается по соглашению сторон в случае:</w:t>
      </w:r>
    </w:p>
    <w:p w:rsidR="00B177EA" w:rsidRPr="003717BB" w:rsidRDefault="00B177EA" w:rsidP="00B177EA">
      <w:pPr>
        <w:pStyle w:val="a3"/>
        <w:ind w:firstLine="426"/>
        <w:jc w:val="both"/>
      </w:pPr>
      <w:r w:rsidRPr="003717BB">
        <w:t>- снижения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260AF1" w:rsidRPr="003717BB" w:rsidRDefault="00B177EA" w:rsidP="00B177EA">
      <w:pPr>
        <w:tabs>
          <w:tab w:val="left" w:pos="792"/>
          <w:tab w:val="left" w:pos="1418"/>
        </w:tabs>
        <w:suppressAutoHyphens w:val="0"/>
        <w:ind w:firstLine="426"/>
        <w:jc w:val="both"/>
        <w:rPr>
          <w:rFonts w:eastAsia="Arial Unicode MS"/>
        </w:rPr>
      </w:pPr>
      <w:r w:rsidRPr="003717BB">
        <w:t xml:space="preserve">- </w:t>
      </w:r>
      <w:r w:rsidRPr="00C72B83">
        <w:t xml:space="preserve">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Pr="00C72B83">
        <w:t>положений бюджетного</w:t>
      </w:r>
      <w:r w:rsidRPr="003717BB">
        <w:t xml:space="preserve"> законодательства Российской Федерации цены контракта</w:t>
      </w:r>
      <w:proofErr w:type="gramEnd"/>
      <w:r w:rsidRPr="003717BB">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3717BB">
        <w:t>предусмотренных</w:t>
      </w:r>
      <w:proofErr w:type="gramEnd"/>
      <w:r w:rsidRPr="003717BB">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260AF1" w:rsidRPr="003717BB" w:rsidRDefault="00B177EA" w:rsidP="00B177EA">
      <w:pPr>
        <w:pStyle w:val="Style11"/>
        <w:ind w:firstLine="567"/>
        <w:jc w:val="both"/>
        <w:rPr>
          <w:sz w:val="24"/>
          <w:szCs w:val="24"/>
        </w:rPr>
      </w:pPr>
      <w:r>
        <w:rPr>
          <w:rFonts w:eastAsia="Arial Unicode MS"/>
          <w:kern w:val="0"/>
          <w:sz w:val="24"/>
          <w:szCs w:val="24"/>
        </w:rPr>
        <w:t xml:space="preserve">35.7. </w:t>
      </w:r>
      <w:r w:rsidR="00260AF1" w:rsidRPr="003717BB">
        <w:rPr>
          <w:rFonts w:eastAsia="Arial Unicode MS"/>
          <w:kern w:val="0"/>
          <w:sz w:val="24"/>
          <w:szCs w:val="24"/>
        </w:rPr>
        <w:t xml:space="preserve">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w:t>
      </w:r>
      <w:r w:rsidR="00260AF1" w:rsidRPr="003717BB">
        <w:rPr>
          <w:rFonts w:eastAsia="Arial Unicode MS"/>
          <w:kern w:val="0"/>
          <w:sz w:val="24"/>
          <w:szCs w:val="24"/>
        </w:rPr>
        <w:lastRenderedPageBreak/>
        <w:t>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260AF1" w:rsidRPr="003717BB" w:rsidRDefault="00260AF1" w:rsidP="007D6222">
      <w:pPr>
        <w:pStyle w:val="Style11"/>
        <w:jc w:val="both"/>
        <w:rPr>
          <w:sz w:val="24"/>
          <w:szCs w:val="24"/>
        </w:rPr>
      </w:pPr>
    </w:p>
    <w:p w:rsidR="00260AF1" w:rsidRPr="003717BB" w:rsidRDefault="00260AF1" w:rsidP="003717BB">
      <w:pPr>
        <w:ind w:firstLine="426"/>
        <w:jc w:val="both"/>
      </w:pPr>
    </w:p>
    <w:p w:rsidR="00260AF1" w:rsidRPr="003717BB" w:rsidRDefault="00900F0D" w:rsidP="003717BB">
      <w:pPr>
        <w:pageBreakBefore/>
        <w:shd w:val="clear" w:color="auto" w:fill="FFFFFF"/>
        <w:spacing w:before="58"/>
        <w:ind w:firstLine="426"/>
        <w:jc w:val="center"/>
        <w:rPr>
          <w:b/>
          <w:spacing w:val="2"/>
        </w:rPr>
      </w:pPr>
      <w:r>
        <w:rPr>
          <w:b/>
          <w:spacing w:val="2"/>
        </w:rPr>
        <w:lastRenderedPageBreak/>
        <w:t xml:space="preserve">2.  </w:t>
      </w:r>
      <w:r w:rsidR="00260AF1" w:rsidRPr="003717BB">
        <w:rPr>
          <w:b/>
          <w:spacing w:val="2"/>
        </w:rPr>
        <w:t>ИНФОРМАЦИОННАЯ КАРТА</w:t>
      </w:r>
    </w:p>
    <w:p w:rsidR="008A0484" w:rsidRPr="003717BB" w:rsidRDefault="008A0484" w:rsidP="003717BB">
      <w:pPr>
        <w:shd w:val="clear" w:color="auto" w:fill="FFFFFF"/>
        <w:spacing w:before="58"/>
        <w:ind w:firstLine="426"/>
        <w:jc w:val="both"/>
        <w:rPr>
          <w:b/>
          <w:spacing w:val="2"/>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977"/>
        <w:gridCol w:w="6662"/>
      </w:tblGrid>
      <w:tr w:rsidR="008A0484" w:rsidRPr="003717BB" w:rsidTr="003717BB">
        <w:tc>
          <w:tcPr>
            <w:tcW w:w="567" w:type="dxa"/>
            <w:shd w:val="clear" w:color="auto" w:fill="auto"/>
            <w:vAlign w:val="center"/>
          </w:tcPr>
          <w:p w:rsidR="008A0484" w:rsidRPr="003717BB" w:rsidRDefault="00193EEF" w:rsidP="003717BB">
            <w:pPr>
              <w:pStyle w:val="a3"/>
              <w:jc w:val="center"/>
              <w:rPr>
                <w:b/>
              </w:rPr>
            </w:pPr>
            <w:proofErr w:type="spellStart"/>
            <w:r>
              <w:rPr>
                <w:b/>
              </w:rPr>
              <w:t>Йййй</w:t>
            </w:r>
            <w:proofErr w:type="spellEnd"/>
          </w:p>
        </w:tc>
        <w:tc>
          <w:tcPr>
            <w:tcW w:w="2977" w:type="dxa"/>
            <w:shd w:val="clear" w:color="auto" w:fill="auto"/>
            <w:vAlign w:val="center"/>
          </w:tcPr>
          <w:p w:rsidR="008A0484" w:rsidRPr="003717BB" w:rsidRDefault="008A0484" w:rsidP="003717BB">
            <w:pPr>
              <w:pStyle w:val="a3"/>
              <w:jc w:val="center"/>
              <w:rPr>
                <w:b/>
                <w:spacing w:val="-2"/>
              </w:rPr>
            </w:pPr>
            <w:r w:rsidRPr="003717BB">
              <w:rPr>
                <w:b/>
                <w:spacing w:val="-2"/>
              </w:rPr>
              <w:t>Перечень основных данных</w:t>
            </w:r>
          </w:p>
        </w:tc>
        <w:tc>
          <w:tcPr>
            <w:tcW w:w="6662" w:type="dxa"/>
            <w:shd w:val="clear" w:color="auto" w:fill="auto"/>
            <w:vAlign w:val="center"/>
          </w:tcPr>
          <w:p w:rsidR="008A0484" w:rsidRPr="003717BB" w:rsidRDefault="008A0484" w:rsidP="003717BB">
            <w:pPr>
              <w:pStyle w:val="a3"/>
              <w:ind w:firstLine="426"/>
              <w:jc w:val="center"/>
              <w:rPr>
                <w:b/>
              </w:rPr>
            </w:pPr>
            <w:r w:rsidRPr="003717BB">
              <w:rPr>
                <w:b/>
              </w:rPr>
              <w:t>Основные данные и требования</w:t>
            </w:r>
          </w:p>
        </w:tc>
      </w:tr>
      <w:tr w:rsidR="008A0484" w:rsidRPr="003717BB" w:rsidTr="003717BB">
        <w:tc>
          <w:tcPr>
            <w:tcW w:w="567" w:type="dxa"/>
            <w:shd w:val="clear" w:color="auto" w:fill="auto"/>
          </w:tcPr>
          <w:p w:rsidR="008A0484" w:rsidRPr="003717BB" w:rsidRDefault="008A0484" w:rsidP="003717BB">
            <w:pPr>
              <w:pStyle w:val="a3"/>
              <w:jc w:val="center"/>
              <w:rPr>
                <w:b/>
              </w:rPr>
            </w:pPr>
            <w:r w:rsidRPr="003717BB">
              <w:rPr>
                <w:b/>
              </w:rPr>
              <w:t>1</w:t>
            </w:r>
          </w:p>
        </w:tc>
        <w:tc>
          <w:tcPr>
            <w:tcW w:w="2977" w:type="dxa"/>
            <w:shd w:val="clear" w:color="auto" w:fill="auto"/>
          </w:tcPr>
          <w:p w:rsidR="008A0484" w:rsidRPr="003717BB" w:rsidRDefault="008A0484" w:rsidP="003717BB">
            <w:pPr>
              <w:pStyle w:val="a3"/>
              <w:jc w:val="center"/>
              <w:rPr>
                <w:b/>
                <w:bCs/>
              </w:rPr>
            </w:pPr>
            <w:r w:rsidRPr="003717BB">
              <w:rPr>
                <w:b/>
                <w:bCs/>
              </w:rPr>
              <w:t>2</w:t>
            </w:r>
          </w:p>
        </w:tc>
        <w:tc>
          <w:tcPr>
            <w:tcW w:w="6662" w:type="dxa"/>
            <w:shd w:val="clear" w:color="auto" w:fill="auto"/>
          </w:tcPr>
          <w:p w:rsidR="008A0484" w:rsidRPr="003717BB" w:rsidRDefault="008A0484" w:rsidP="003717BB">
            <w:pPr>
              <w:pStyle w:val="a3"/>
              <w:ind w:firstLine="426"/>
              <w:jc w:val="center"/>
              <w:rPr>
                <w:b/>
              </w:rPr>
            </w:pPr>
            <w:r w:rsidRPr="003717BB">
              <w:rPr>
                <w:b/>
              </w:rPr>
              <w:t>3</w:t>
            </w:r>
          </w:p>
        </w:tc>
      </w:tr>
      <w:tr w:rsidR="008A0484" w:rsidRPr="003717BB" w:rsidTr="003717BB">
        <w:tc>
          <w:tcPr>
            <w:tcW w:w="567" w:type="dxa"/>
            <w:shd w:val="clear" w:color="auto" w:fill="auto"/>
          </w:tcPr>
          <w:p w:rsidR="008A0484" w:rsidRPr="003717BB" w:rsidRDefault="008A0484" w:rsidP="003717BB">
            <w:pPr>
              <w:pStyle w:val="a3"/>
            </w:pPr>
            <w:r w:rsidRPr="003717BB">
              <w:t>1</w:t>
            </w:r>
          </w:p>
        </w:tc>
        <w:tc>
          <w:tcPr>
            <w:tcW w:w="2977" w:type="dxa"/>
            <w:shd w:val="clear" w:color="auto" w:fill="auto"/>
          </w:tcPr>
          <w:p w:rsidR="008A0484" w:rsidRPr="003717BB" w:rsidRDefault="008A0484" w:rsidP="003717BB">
            <w:pPr>
              <w:pStyle w:val="a3"/>
            </w:pPr>
            <w:r w:rsidRPr="003717BB">
              <w:t>Наименование заказчика</w:t>
            </w:r>
          </w:p>
        </w:tc>
        <w:tc>
          <w:tcPr>
            <w:tcW w:w="6662" w:type="dxa"/>
            <w:shd w:val="clear" w:color="auto" w:fill="auto"/>
          </w:tcPr>
          <w:p w:rsidR="008A0484" w:rsidRPr="003717BB" w:rsidRDefault="008A0484" w:rsidP="003717BB">
            <w:pPr>
              <w:pStyle w:val="a3"/>
              <w:jc w:val="both"/>
            </w:pPr>
            <w:r w:rsidRPr="003717BB">
              <w:t>муниципальное автономное образовательное учреждение дополнительного образования детей «Центр детского творчества городского округа города Кумертау Республики Башкортостан (МАОУ ДОД «Центр детского творчества» ГО г. Кумертау РБ)</w:t>
            </w:r>
          </w:p>
        </w:tc>
      </w:tr>
      <w:tr w:rsidR="008A0484" w:rsidRPr="003717BB" w:rsidTr="003717BB">
        <w:tc>
          <w:tcPr>
            <w:tcW w:w="567" w:type="dxa"/>
            <w:shd w:val="clear" w:color="auto" w:fill="auto"/>
          </w:tcPr>
          <w:p w:rsidR="008A0484" w:rsidRPr="003717BB" w:rsidRDefault="008A0484" w:rsidP="003717BB">
            <w:pPr>
              <w:pStyle w:val="a3"/>
            </w:pPr>
            <w:r w:rsidRPr="003717BB">
              <w:t>2</w:t>
            </w:r>
          </w:p>
        </w:tc>
        <w:tc>
          <w:tcPr>
            <w:tcW w:w="2977" w:type="dxa"/>
            <w:shd w:val="clear" w:color="auto" w:fill="auto"/>
          </w:tcPr>
          <w:p w:rsidR="008A0484" w:rsidRPr="003717BB" w:rsidRDefault="008A0484" w:rsidP="003717BB">
            <w:pPr>
              <w:pStyle w:val="a3"/>
            </w:pPr>
            <w:r w:rsidRPr="003717BB">
              <w:t>Место нахождения заказчика, почтовый адрес</w:t>
            </w:r>
          </w:p>
        </w:tc>
        <w:tc>
          <w:tcPr>
            <w:tcW w:w="6662" w:type="dxa"/>
            <w:shd w:val="clear" w:color="auto" w:fill="auto"/>
          </w:tcPr>
          <w:p w:rsidR="008A0484" w:rsidRPr="003717BB" w:rsidRDefault="008A0484" w:rsidP="003717BB">
            <w:pPr>
              <w:pStyle w:val="a3"/>
              <w:jc w:val="both"/>
            </w:pPr>
            <w:r w:rsidRPr="003717BB">
              <w:t xml:space="preserve">улица </w:t>
            </w:r>
            <w:proofErr w:type="spellStart"/>
            <w:r w:rsidRPr="003717BB">
              <w:t>Искужина</w:t>
            </w:r>
            <w:proofErr w:type="spellEnd"/>
            <w:r w:rsidRPr="003717BB">
              <w:t>, дом 2, город Кумертау, Республика Башкортостан, индекс 453300</w:t>
            </w:r>
          </w:p>
        </w:tc>
      </w:tr>
      <w:tr w:rsidR="008A0484" w:rsidRPr="003717BB" w:rsidTr="003717BB">
        <w:tc>
          <w:tcPr>
            <w:tcW w:w="567" w:type="dxa"/>
            <w:shd w:val="clear" w:color="auto" w:fill="auto"/>
          </w:tcPr>
          <w:p w:rsidR="008A0484" w:rsidRPr="003717BB" w:rsidRDefault="008A0484" w:rsidP="003717BB">
            <w:pPr>
              <w:pStyle w:val="a3"/>
            </w:pPr>
            <w:r w:rsidRPr="003717BB">
              <w:t>3</w:t>
            </w:r>
          </w:p>
        </w:tc>
        <w:tc>
          <w:tcPr>
            <w:tcW w:w="2977" w:type="dxa"/>
            <w:shd w:val="clear" w:color="auto" w:fill="auto"/>
          </w:tcPr>
          <w:p w:rsidR="008A0484" w:rsidRPr="003717BB" w:rsidRDefault="008A0484" w:rsidP="003717BB">
            <w:pPr>
              <w:pStyle w:val="a3"/>
            </w:pPr>
            <w:r w:rsidRPr="003717BB">
              <w:t>Адрес электронной почты заказчика</w:t>
            </w:r>
          </w:p>
        </w:tc>
        <w:tc>
          <w:tcPr>
            <w:tcW w:w="6662" w:type="dxa"/>
            <w:shd w:val="clear" w:color="auto" w:fill="auto"/>
          </w:tcPr>
          <w:p w:rsidR="008A0484" w:rsidRPr="003717BB" w:rsidRDefault="008A0484" w:rsidP="003717BB">
            <w:pPr>
              <w:pStyle w:val="a3"/>
              <w:jc w:val="both"/>
              <w:rPr>
                <w:lang w:val="en-US"/>
              </w:rPr>
            </w:pPr>
            <w:r w:rsidRPr="003717BB">
              <w:rPr>
                <w:lang w:val="en-US"/>
              </w:rPr>
              <w:t>cdt.06@mail.ru</w:t>
            </w:r>
          </w:p>
        </w:tc>
      </w:tr>
      <w:tr w:rsidR="008A0484" w:rsidRPr="003717BB" w:rsidTr="003717BB">
        <w:tc>
          <w:tcPr>
            <w:tcW w:w="567" w:type="dxa"/>
            <w:shd w:val="clear" w:color="auto" w:fill="auto"/>
          </w:tcPr>
          <w:p w:rsidR="008A0484" w:rsidRPr="003717BB" w:rsidRDefault="008A0484" w:rsidP="003717BB">
            <w:pPr>
              <w:pStyle w:val="a3"/>
            </w:pPr>
            <w:r w:rsidRPr="003717BB">
              <w:t>4</w:t>
            </w:r>
          </w:p>
        </w:tc>
        <w:tc>
          <w:tcPr>
            <w:tcW w:w="2977" w:type="dxa"/>
            <w:shd w:val="clear" w:color="auto" w:fill="auto"/>
          </w:tcPr>
          <w:p w:rsidR="008A0484" w:rsidRPr="003717BB" w:rsidRDefault="008A0484" w:rsidP="003717BB">
            <w:pPr>
              <w:pStyle w:val="a3"/>
            </w:pPr>
            <w:r w:rsidRPr="003717BB">
              <w:t>Номер контактного телефона/факса заказчика</w:t>
            </w:r>
          </w:p>
        </w:tc>
        <w:tc>
          <w:tcPr>
            <w:tcW w:w="6662" w:type="dxa"/>
            <w:shd w:val="clear" w:color="auto" w:fill="auto"/>
          </w:tcPr>
          <w:p w:rsidR="008A0484" w:rsidRPr="003717BB" w:rsidRDefault="008A0484" w:rsidP="003717BB">
            <w:pPr>
              <w:pStyle w:val="a3"/>
              <w:jc w:val="both"/>
            </w:pPr>
            <w:r w:rsidRPr="003717BB">
              <w:t>(34761) 41931/41666</w:t>
            </w:r>
          </w:p>
        </w:tc>
      </w:tr>
      <w:tr w:rsidR="008A0484" w:rsidRPr="003717BB" w:rsidTr="003717BB">
        <w:tc>
          <w:tcPr>
            <w:tcW w:w="567" w:type="dxa"/>
            <w:shd w:val="clear" w:color="auto" w:fill="auto"/>
          </w:tcPr>
          <w:p w:rsidR="008A0484" w:rsidRPr="003717BB" w:rsidRDefault="008A0484" w:rsidP="003717BB">
            <w:pPr>
              <w:pStyle w:val="a3"/>
            </w:pPr>
            <w:r w:rsidRPr="003717BB">
              <w:t>5</w:t>
            </w:r>
          </w:p>
        </w:tc>
        <w:tc>
          <w:tcPr>
            <w:tcW w:w="2977" w:type="dxa"/>
            <w:shd w:val="clear" w:color="auto" w:fill="auto"/>
          </w:tcPr>
          <w:p w:rsidR="008A0484" w:rsidRPr="003717BB" w:rsidRDefault="008A0484" w:rsidP="003717BB">
            <w:pPr>
              <w:pStyle w:val="a3"/>
            </w:pPr>
            <w:r w:rsidRPr="003717BB">
              <w:t>Ответственное должностное лицо</w:t>
            </w:r>
          </w:p>
        </w:tc>
        <w:tc>
          <w:tcPr>
            <w:tcW w:w="6662" w:type="dxa"/>
            <w:shd w:val="clear" w:color="auto" w:fill="auto"/>
          </w:tcPr>
          <w:p w:rsidR="008A0484" w:rsidRPr="003717BB" w:rsidRDefault="008A0484" w:rsidP="003717BB">
            <w:pPr>
              <w:pStyle w:val="a3"/>
              <w:jc w:val="both"/>
            </w:pPr>
            <w:r w:rsidRPr="003717BB">
              <w:t>Докукин Алексей Николаевич</w:t>
            </w:r>
          </w:p>
        </w:tc>
      </w:tr>
      <w:tr w:rsidR="008A0484" w:rsidRPr="003717BB" w:rsidTr="003717BB">
        <w:tc>
          <w:tcPr>
            <w:tcW w:w="567" w:type="dxa"/>
            <w:shd w:val="clear" w:color="auto" w:fill="auto"/>
          </w:tcPr>
          <w:p w:rsidR="008A0484" w:rsidRPr="003717BB" w:rsidRDefault="008A0484" w:rsidP="003717BB">
            <w:pPr>
              <w:pStyle w:val="a3"/>
            </w:pPr>
            <w:r w:rsidRPr="003717BB">
              <w:t>6</w:t>
            </w:r>
          </w:p>
        </w:tc>
        <w:tc>
          <w:tcPr>
            <w:tcW w:w="2977" w:type="dxa"/>
            <w:shd w:val="clear" w:color="auto" w:fill="auto"/>
          </w:tcPr>
          <w:p w:rsidR="008A0484" w:rsidRPr="003717BB" w:rsidRDefault="008A0484" w:rsidP="003717BB">
            <w:pPr>
              <w:pStyle w:val="a3"/>
            </w:pPr>
            <w:r w:rsidRPr="003717BB">
              <w:t>Информация о контрактном управляющем</w:t>
            </w:r>
          </w:p>
        </w:tc>
        <w:tc>
          <w:tcPr>
            <w:tcW w:w="6662" w:type="dxa"/>
            <w:shd w:val="clear" w:color="auto" w:fill="auto"/>
          </w:tcPr>
          <w:p w:rsidR="008A0484" w:rsidRPr="003717BB" w:rsidRDefault="008A0484" w:rsidP="003717BB">
            <w:pPr>
              <w:pStyle w:val="a3"/>
              <w:jc w:val="both"/>
            </w:pPr>
            <w:r w:rsidRPr="003717BB">
              <w:t>Докукин Алексей Николаевич, (34761)41666</w:t>
            </w:r>
          </w:p>
        </w:tc>
      </w:tr>
      <w:tr w:rsidR="008A0484" w:rsidRPr="003717BB" w:rsidTr="003717BB">
        <w:tc>
          <w:tcPr>
            <w:tcW w:w="567" w:type="dxa"/>
            <w:shd w:val="clear" w:color="auto" w:fill="auto"/>
          </w:tcPr>
          <w:p w:rsidR="008A0484" w:rsidRPr="003717BB" w:rsidRDefault="008A0484" w:rsidP="003717BB">
            <w:pPr>
              <w:pStyle w:val="a3"/>
            </w:pPr>
            <w:r w:rsidRPr="003717BB">
              <w:t>7</w:t>
            </w:r>
          </w:p>
        </w:tc>
        <w:tc>
          <w:tcPr>
            <w:tcW w:w="2977" w:type="dxa"/>
            <w:shd w:val="clear" w:color="auto" w:fill="auto"/>
          </w:tcPr>
          <w:p w:rsidR="008A0484" w:rsidRPr="003717BB" w:rsidRDefault="008A0484" w:rsidP="003717BB">
            <w:pPr>
              <w:pStyle w:val="a3"/>
            </w:pPr>
            <w:r w:rsidRPr="003717BB">
              <w:t>Используемый способ определения поставщика (подрядчика, исполнителя)</w:t>
            </w:r>
          </w:p>
        </w:tc>
        <w:tc>
          <w:tcPr>
            <w:tcW w:w="6662" w:type="dxa"/>
            <w:shd w:val="clear" w:color="auto" w:fill="auto"/>
          </w:tcPr>
          <w:p w:rsidR="008A0484" w:rsidRPr="003717BB" w:rsidRDefault="008A0484" w:rsidP="003717BB">
            <w:pPr>
              <w:pStyle w:val="a3"/>
              <w:jc w:val="both"/>
            </w:pPr>
            <w:r w:rsidRPr="003717BB">
              <w:t>аукцион в электронной форме (электронный аукцион)</w:t>
            </w:r>
          </w:p>
        </w:tc>
      </w:tr>
      <w:tr w:rsidR="008A0484" w:rsidRPr="003717BB" w:rsidTr="003717BB">
        <w:tc>
          <w:tcPr>
            <w:tcW w:w="567" w:type="dxa"/>
            <w:shd w:val="clear" w:color="auto" w:fill="auto"/>
          </w:tcPr>
          <w:p w:rsidR="008A0484" w:rsidRPr="003717BB" w:rsidRDefault="008A0484" w:rsidP="003717BB">
            <w:pPr>
              <w:pStyle w:val="a3"/>
            </w:pPr>
            <w:r w:rsidRPr="003717BB">
              <w:t>8</w:t>
            </w:r>
          </w:p>
        </w:tc>
        <w:tc>
          <w:tcPr>
            <w:tcW w:w="2977" w:type="dxa"/>
            <w:shd w:val="clear" w:color="auto" w:fill="auto"/>
          </w:tcPr>
          <w:p w:rsidR="008A0484" w:rsidRPr="003717BB" w:rsidRDefault="008A0484" w:rsidP="003717BB">
            <w:pPr>
              <w:pStyle w:val="a3"/>
            </w:pPr>
            <w:r w:rsidRPr="003717BB">
              <w:t>Адрес электронной площадки в информационно-телекоммуникационной сети «Интернет»</w:t>
            </w:r>
          </w:p>
        </w:tc>
        <w:tc>
          <w:tcPr>
            <w:tcW w:w="6662" w:type="dxa"/>
            <w:shd w:val="clear" w:color="auto" w:fill="auto"/>
          </w:tcPr>
          <w:p w:rsidR="008A0484" w:rsidRPr="003717BB" w:rsidRDefault="003A5BEC" w:rsidP="007D6222">
            <w:pPr>
              <w:pStyle w:val="a3"/>
              <w:jc w:val="both"/>
            </w:pPr>
            <w:hyperlink r:id="rId10" w:history="1">
              <w:r w:rsidR="007D6222">
                <w:rPr>
                  <w:rStyle w:val="ad"/>
                </w:rPr>
                <w:t>http://www.sberbank-ast.ru</w:t>
              </w:r>
            </w:hyperlink>
          </w:p>
        </w:tc>
      </w:tr>
      <w:tr w:rsidR="008A0484" w:rsidRPr="003717BB" w:rsidTr="003717BB">
        <w:tc>
          <w:tcPr>
            <w:tcW w:w="567" w:type="dxa"/>
            <w:shd w:val="clear" w:color="auto" w:fill="auto"/>
          </w:tcPr>
          <w:p w:rsidR="008A0484" w:rsidRPr="003717BB" w:rsidRDefault="00487797" w:rsidP="003717BB">
            <w:pPr>
              <w:pStyle w:val="a3"/>
            </w:pPr>
            <w:r>
              <w:t>9</w:t>
            </w:r>
          </w:p>
        </w:tc>
        <w:tc>
          <w:tcPr>
            <w:tcW w:w="2977" w:type="dxa"/>
            <w:shd w:val="clear" w:color="auto" w:fill="auto"/>
          </w:tcPr>
          <w:p w:rsidR="008A0484" w:rsidRPr="003717BB" w:rsidRDefault="008A0484" w:rsidP="003717BB">
            <w:pPr>
              <w:pStyle w:val="a3"/>
            </w:pPr>
            <w:r w:rsidRPr="003717BB">
              <w:t>Наименование и описание объекта закупки</w:t>
            </w:r>
          </w:p>
        </w:tc>
        <w:tc>
          <w:tcPr>
            <w:tcW w:w="6662" w:type="dxa"/>
            <w:shd w:val="clear" w:color="auto" w:fill="auto"/>
          </w:tcPr>
          <w:p w:rsidR="008A0484" w:rsidRPr="003717BB" w:rsidRDefault="008A0484" w:rsidP="001C3EFD">
            <w:pPr>
              <w:pStyle w:val="a3"/>
              <w:jc w:val="both"/>
            </w:pPr>
            <w:r w:rsidRPr="003717BB">
              <w:t xml:space="preserve">Капитальный ремонт </w:t>
            </w:r>
            <w:r w:rsidR="001C3EFD">
              <w:t>оконных блоков</w:t>
            </w:r>
            <w:r w:rsidRPr="003717BB">
              <w:t xml:space="preserve"> МАОУ ДОД «Центр детского творчества» ГО г</w:t>
            </w:r>
            <w:proofErr w:type="gramStart"/>
            <w:r w:rsidRPr="003717BB">
              <w:t>.К</w:t>
            </w:r>
            <w:proofErr w:type="gramEnd"/>
            <w:r w:rsidRPr="003717BB">
              <w:t>умертау РБ (подробности в техническом задании)</w:t>
            </w:r>
          </w:p>
        </w:tc>
      </w:tr>
      <w:tr w:rsidR="008A0484" w:rsidRPr="003717BB" w:rsidTr="003717BB">
        <w:tc>
          <w:tcPr>
            <w:tcW w:w="567" w:type="dxa"/>
            <w:shd w:val="clear" w:color="auto" w:fill="auto"/>
          </w:tcPr>
          <w:p w:rsidR="008A0484" w:rsidRPr="003717BB" w:rsidRDefault="008A0484" w:rsidP="00487797">
            <w:pPr>
              <w:pStyle w:val="a3"/>
            </w:pPr>
            <w:r w:rsidRPr="003717BB">
              <w:t>1</w:t>
            </w:r>
            <w:r w:rsidR="00487797">
              <w:t>0</w:t>
            </w:r>
          </w:p>
        </w:tc>
        <w:tc>
          <w:tcPr>
            <w:tcW w:w="2977" w:type="dxa"/>
            <w:shd w:val="clear" w:color="auto" w:fill="auto"/>
          </w:tcPr>
          <w:p w:rsidR="008A0484" w:rsidRPr="003717BB" w:rsidRDefault="008A0484" w:rsidP="003717BB">
            <w:pPr>
              <w:pStyle w:val="a3"/>
              <w:rPr>
                <w:highlight w:val="yellow"/>
              </w:rPr>
            </w:pPr>
            <w:r w:rsidRPr="003717BB">
              <w:t>Краткое изложение условий контракта</w:t>
            </w:r>
          </w:p>
        </w:tc>
        <w:tc>
          <w:tcPr>
            <w:tcW w:w="6662" w:type="dxa"/>
            <w:shd w:val="clear" w:color="auto" w:fill="auto"/>
          </w:tcPr>
          <w:p w:rsidR="008A0484" w:rsidRPr="003717BB" w:rsidRDefault="008A0484" w:rsidP="003717BB">
            <w:pPr>
              <w:pStyle w:val="a3"/>
              <w:ind w:firstLine="426"/>
              <w:jc w:val="both"/>
            </w:pPr>
            <w:r w:rsidRPr="003717BB">
              <w:t xml:space="preserve">Предмет контракта: капитальный ремонт </w:t>
            </w:r>
            <w:r w:rsidR="001C3EFD">
              <w:t>оконных блоков</w:t>
            </w:r>
            <w:r w:rsidRPr="003717BB">
              <w:t xml:space="preserve"> МАОУ ДОД «Центр детского творчества» ГО г</w:t>
            </w:r>
            <w:proofErr w:type="gramStart"/>
            <w:r w:rsidRPr="003717BB">
              <w:t>.К</w:t>
            </w:r>
            <w:proofErr w:type="gramEnd"/>
            <w:r w:rsidRPr="003717BB">
              <w:t>умертау РБ.</w:t>
            </w:r>
          </w:p>
          <w:p w:rsidR="008A0484" w:rsidRPr="003717BB" w:rsidRDefault="001C3EFD" w:rsidP="003717BB">
            <w:pPr>
              <w:pStyle w:val="a3"/>
              <w:ind w:firstLine="426"/>
              <w:jc w:val="both"/>
            </w:pPr>
            <w:r>
              <w:t>Демонтаж и установка 12 оконных блоков из ПВХ общей</w:t>
            </w:r>
            <w:r w:rsidR="008A0484" w:rsidRPr="003717BB">
              <w:t xml:space="preserve"> площадь</w:t>
            </w:r>
            <w:r>
              <w:t>ю</w:t>
            </w:r>
            <w:r w:rsidR="008A0484" w:rsidRPr="003717BB">
              <w:t xml:space="preserve"> – </w:t>
            </w:r>
            <w:r>
              <w:t>123</w:t>
            </w:r>
            <w:r w:rsidR="008A0484" w:rsidRPr="003717BB">
              <w:t>,</w:t>
            </w:r>
            <w:r>
              <w:t>22</w:t>
            </w:r>
            <w:r w:rsidR="008A0484" w:rsidRPr="003717BB">
              <w:t xml:space="preserve"> </w:t>
            </w:r>
            <w:proofErr w:type="spellStart"/>
            <w:r w:rsidR="008A0484" w:rsidRPr="003717BB">
              <w:t>кв.м</w:t>
            </w:r>
            <w:proofErr w:type="spellEnd"/>
            <w:r w:rsidR="008A0484" w:rsidRPr="003717BB">
              <w:t>.</w:t>
            </w:r>
          </w:p>
          <w:p w:rsidR="008A0484" w:rsidRPr="003717BB" w:rsidRDefault="008A0484" w:rsidP="003717BB">
            <w:pPr>
              <w:pStyle w:val="a3"/>
              <w:ind w:firstLine="426"/>
              <w:jc w:val="both"/>
            </w:pPr>
            <w:r w:rsidRPr="003717BB">
              <w:t>Начальная (максимальная) цена контракта составляет</w:t>
            </w:r>
            <w:r w:rsidR="003717BB">
              <w:t xml:space="preserve"> </w:t>
            </w:r>
            <w:r w:rsidR="001C3EFD">
              <w:t>575</w:t>
            </w:r>
            <w:r w:rsidR="00762957">
              <w:t>1</w:t>
            </w:r>
            <w:r w:rsidR="001C3EFD">
              <w:t>5</w:t>
            </w:r>
            <w:r w:rsidR="00762957">
              <w:t>0</w:t>
            </w:r>
            <w:r w:rsidRPr="003717BB">
              <w:t xml:space="preserve"> (</w:t>
            </w:r>
            <w:r w:rsidR="001C3EFD">
              <w:t>пятьсот семьдесят пять</w:t>
            </w:r>
            <w:r w:rsidR="009638FC">
              <w:t xml:space="preserve"> </w:t>
            </w:r>
            <w:r w:rsidRPr="003717BB">
              <w:t>тысяч</w:t>
            </w:r>
            <w:r w:rsidR="001C3EFD">
              <w:t xml:space="preserve"> </w:t>
            </w:r>
            <w:r w:rsidR="00762957">
              <w:t>сто</w:t>
            </w:r>
            <w:r w:rsidR="001C3EFD">
              <w:t xml:space="preserve"> пятьдесят</w:t>
            </w:r>
            <w:r w:rsidRPr="003717BB">
              <w:t>) рублей</w:t>
            </w:r>
            <w:r w:rsidR="00762957">
              <w:t xml:space="preserve"> 30 копеек</w:t>
            </w:r>
            <w:r w:rsidRPr="003717BB">
              <w:t>.</w:t>
            </w:r>
          </w:p>
          <w:p w:rsidR="008A0484" w:rsidRPr="003717BB" w:rsidRDefault="008A0484" w:rsidP="003717BB">
            <w:pPr>
              <w:pStyle w:val="a3"/>
              <w:ind w:firstLine="426"/>
              <w:jc w:val="both"/>
            </w:pPr>
            <w:r w:rsidRPr="003717BB">
              <w:t>Финансирование - субсидия из бюджета городского округа город Кумертау Республики Башкортостан</w:t>
            </w:r>
            <w:r w:rsidR="000E0500">
              <w:t xml:space="preserve"> и </w:t>
            </w:r>
            <w:r w:rsidR="000E0500" w:rsidRPr="000E0500">
              <w:t>средства от приносящей доход деятельности МАОУ ДОД "Центр детского творчества" ГО г. Кумертау РБ</w:t>
            </w:r>
            <w:r w:rsidRPr="003717BB">
              <w:t>.</w:t>
            </w:r>
          </w:p>
          <w:p w:rsidR="008A0484" w:rsidRPr="003717BB" w:rsidRDefault="008A0484" w:rsidP="003717BB">
            <w:pPr>
              <w:pStyle w:val="a3"/>
              <w:ind w:firstLine="426"/>
              <w:jc w:val="both"/>
            </w:pPr>
            <w:r w:rsidRPr="003717BB">
              <w:t xml:space="preserve">Место выполнения работ: улица </w:t>
            </w:r>
            <w:proofErr w:type="spellStart"/>
            <w:r w:rsidRPr="003717BB">
              <w:t>Искужина</w:t>
            </w:r>
            <w:proofErr w:type="spellEnd"/>
            <w:r w:rsidRPr="003717BB">
              <w:t>, дом 2, город Кумертау, Республика Башкортостан, индекс 453300.</w:t>
            </w:r>
          </w:p>
          <w:p w:rsidR="008A0484" w:rsidRPr="003717BB" w:rsidRDefault="008A0484" w:rsidP="003717BB">
            <w:pPr>
              <w:pStyle w:val="a3"/>
              <w:ind w:firstLine="426"/>
              <w:jc w:val="both"/>
            </w:pPr>
            <w:r w:rsidRPr="003717BB">
              <w:t>Срок начала работ – через пять дней с момента заключения контракта</w:t>
            </w:r>
            <w:r w:rsidR="005B33D1">
              <w:t>.</w:t>
            </w:r>
          </w:p>
          <w:p w:rsidR="008A0484" w:rsidRPr="003717BB" w:rsidRDefault="008A0484" w:rsidP="003717BB">
            <w:pPr>
              <w:pStyle w:val="a3"/>
              <w:ind w:firstLine="426"/>
              <w:jc w:val="both"/>
            </w:pPr>
            <w:r w:rsidRPr="003717BB">
              <w:t xml:space="preserve">Срок выполнения работ – </w:t>
            </w:r>
            <w:r w:rsidR="001C3EFD">
              <w:t>двадцать</w:t>
            </w:r>
            <w:r w:rsidRPr="003717BB">
              <w:t xml:space="preserve"> календарных дней</w:t>
            </w:r>
            <w:r w:rsidR="004E44AE">
              <w:t xml:space="preserve"> со дня подписания контракта</w:t>
            </w:r>
            <w:r w:rsidRPr="003717BB">
              <w:t>.</w:t>
            </w:r>
          </w:p>
          <w:p w:rsidR="008A0484" w:rsidRPr="003717BB" w:rsidRDefault="008A0484" w:rsidP="003717BB">
            <w:pPr>
              <w:pStyle w:val="a3"/>
              <w:ind w:firstLine="426"/>
              <w:jc w:val="both"/>
            </w:pPr>
            <w:r w:rsidRPr="003717BB">
              <w:t xml:space="preserve">Гарантийный срок на выполненные работы </w:t>
            </w:r>
            <w:r w:rsidRPr="003717BB">
              <w:lastRenderedPageBreak/>
              <w:t xml:space="preserve">устанавливается согласно предложению участника  размещения заказа, но не менее </w:t>
            </w:r>
            <w:r w:rsidR="001C3EFD">
              <w:t>2</w:t>
            </w:r>
            <w:r w:rsidRPr="003717BB">
              <w:t xml:space="preserve"> (</w:t>
            </w:r>
            <w:r w:rsidR="001C3EFD">
              <w:t>двух</w:t>
            </w:r>
            <w:r w:rsidRPr="003717BB">
              <w:t xml:space="preserve">) лет, с момента ввода в эксплуатацию. В гарантийный период подрядная организация – победитель торгов, обязана выезжать на объект за свой счет по телефонограмме для устранения возможных дефектов в течение суток, с момента получения телефонограммы. Подрядная организация  - победитель аукциона, обязана вести в течение гарантийного периода технический </w:t>
            </w:r>
            <w:proofErr w:type="gramStart"/>
            <w:r w:rsidRPr="003717BB">
              <w:t>контроль за</w:t>
            </w:r>
            <w:proofErr w:type="gramEnd"/>
            <w:r w:rsidRPr="003717BB">
              <w:t xml:space="preserve"> состоянием объекта за свой счет.</w:t>
            </w:r>
          </w:p>
          <w:p w:rsidR="008A0484" w:rsidRPr="003717BB" w:rsidRDefault="008A0484" w:rsidP="003717BB">
            <w:pPr>
              <w:pStyle w:val="ab"/>
              <w:ind w:firstLine="426"/>
              <w:jc w:val="both"/>
              <w:rPr>
                <w:szCs w:val="24"/>
              </w:rPr>
            </w:pPr>
            <w:r w:rsidRPr="003717BB">
              <w:rPr>
                <w:szCs w:val="24"/>
              </w:rPr>
              <w:t>Форма оплаты: безналичный расчет, с авансом 30%.</w:t>
            </w:r>
          </w:p>
          <w:p w:rsidR="008A0484" w:rsidRPr="003717BB" w:rsidRDefault="008A0484" w:rsidP="003717BB">
            <w:pPr>
              <w:pStyle w:val="a3"/>
              <w:ind w:firstLine="426"/>
              <w:jc w:val="both"/>
            </w:pPr>
            <w:r w:rsidRPr="003717BB">
              <w:t>Сроки и порядок оплаты: оплата выполненных Работ производится Заказчиком в форме безналичного расчета после подписания сторонами акта о приемке выполненных работ (КС-2) и справки о стоимости выполненных работ и затрат (КС-3) при предъявлении счета и счета-фактуры на оплату в течение 10 рабочих дней.</w:t>
            </w:r>
          </w:p>
        </w:tc>
      </w:tr>
      <w:tr w:rsidR="00706C51" w:rsidRPr="003717BB" w:rsidTr="003717BB">
        <w:tc>
          <w:tcPr>
            <w:tcW w:w="567" w:type="dxa"/>
            <w:shd w:val="clear" w:color="auto" w:fill="auto"/>
          </w:tcPr>
          <w:p w:rsidR="00706C51" w:rsidRPr="003717BB" w:rsidRDefault="00706C51" w:rsidP="00487797">
            <w:pPr>
              <w:pStyle w:val="a3"/>
            </w:pPr>
            <w:r w:rsidRPr="003717BB">
              <w:lastRenderedPageBreak/>
              <w:t>1</w:t>
            </w:r>
            <w:r w:rsidR="00487797">
              <w:t>1</w:t>
            </w:r>
          </w:p>
        </w:tc>
        <w:tc>
          <w:tcPr>
            <w:tcW w:w="2977" w:type="dxa"/>
            <w:shd w:val="clear" w:color="auto" w:fill="auto"/>
          </w:tcPr>
          <w:p w:rsidR="00706C51" w:rsidRPr="003717BB" w:rsidRDefault="00706C51" w:rsidP="003717BB">
            <w:pPr>
              <w:pStyle w:val="a3"/>
            </w:pPr>
            <w:r w:rsidRPr="003717BB">
              <w:t>Обоснование начальной (максимальной) цены контракта</w:t>
            </w:r>
          </w:p>
        </w:tc>
        <w:tc>
          <w:tcPr>
            <w:tcW w:w="6662" w:type="dxa"/>
            <w:shd w:val="clear" w:color="auto" w:fill="auto"/>
          </w:tcPr>
          <w:p w:rsidR="00706C51" w:rsidRPr="003717BB" w:rsidRDefault="00706C51" w:rsidP="003717BB">
            <w:pPr>
              <w:pStyle w:val="a3"/>
              <w:jc w:val="both"/>
            </w:pPr>
            <w:r w:rsidRPr="003717BB">
              <w:t>Проектно-сметный метод (смета)</w:t>
            </w:r>
          </w:p>
        </w:tc>
      </w:tr>
      <w:tr w:rsidR="00706C51" w:rsidRPr="003717BB" w:rsidTr="003717BB">
        <w:tc>
          <w:tcPr>
            <w:tcW w:w="567" w:type="dxa"/>
            <w:shd w:val="clear" w:color="auto" w:fill="auto"/>
          </w:tcPr>
          <w:p w:rsidR="00706C51" w:rsidRPr="003717BB" w:rsidRDefault="00706C51" w:rsidP="00487797">
            <w:pPr>
              <w:pStyle w:val="a3"/>
            </w:pPr>
            <w:r w:rsidRPr="003717BB">
              <w:t>1</w:t>
            </w:r>
            <w:r w:rsidR="00487797">
              <w:t>2</w:t>
            </w:r>
          </w:p>
        </w:tc>
        <w:tc>
          <w:tcPr>
            <w:tcW w:w="2977" w:type="dxa"/>
            <w:shd w:val="clear" w:color="auto" w:fill="auto"/>
          </w:tcPr>
          <w:p w:rsidR="00706C51" w:rsidRPr="003717BB" w:rsidRDefault="00706C51" w:rsidP="003717BB">
            <w:pPr>
              <w:pStyle w:val="a3"/>
            </w:pPr>
            <w:r w:rsidRPr="003717BB">
              <w:t>Информация о валюте, используемой для формирования цены контракта и расчетов с поставщиком (подрядчиком, исполнителем)</w:t>
            </w:r>
          </w:p>
        </w:tc>
        <w:tc>
          <w:tcPr>
            <w:tcW w:w="6662" w:type="dxa"/>
            <w:shd w:val="clear" w:color="auto" w:fill="auto"/>
          </w:tcPr>
          <w:p w:rsidR="00706C51" w:rsidRPr="003717BB" w:rsidRDefault="00706C51" w:rsidP="003717BB">
            <w:pPr>
              <w:pStyle w:val="a3"/>
              <w:jc w:val="both"/>
            </w:pPr>
            <w:r w:rsidRPr="003717BB">
              <w:t>Российский рубль</w:t>
            </w:r>
          </w:p>
        </w:tc>
      </w:tr>
      <w:tr w:rsidR="00706C51" w:rsidRPr="003717BB" w:rsidTr="003717BB">
        <w:tc>
          <w:tcPr>
            <w:tcW w:w="567" w:type="dxa"/>
            <w:shd w:val="clear" w:color="auto" w:fill="auto"/>
          </w:tcPr>
          <w:p w:rsidR="00706C51" w:rsidRPr="003717BB" w:rsidRDefault="00706C51" w:rsidP="00487797">
            <w:pPr>
              <w:pStyle w:val="a3"/>
            </w:pPr>
            <w:r w:rsidRPr="003717BB">
              <w:t>1</w:t>
            </w:r>
            <w:r w:rsidR="00487797">
              <w:t>3</w:t>
            </w:r>
          </w:p>
        </w:tc>
        <w:tc>
          <w:tcPr>
            <w:tcW w:w="2977" w:type="dxa"/>
            <w:shd w:val="clear" w:color="auto" w:fill="auto"/>
          </w:tcPr>
          <w:p w:rsidR="00706C51" w:rsidRPr="003717BB" w:rsidRDefault="00706C51" w:rsidP="003717BB">
            <w:pPr>
              <w:pStyle w:val="a3"/>
            </w:pPr>
            <w:r w:rsidRPr="003717BB">
              <w:t>Срок, место и порядок подачи заявок участников закупки (ч.1, 2, 7, 8, 10, ст.66; ч.2 ст.60)</w:t>
            </w:r>
          </w:p>
        </w:tc>
        <w:tc>
          <w:tcPr>
            <w:tcW w:w="6662" w:type="dxa"/>
            <w:shd w:val="clear" w:color="auto" w:fill="auto"/>
          </w:tcPr>
          <w:p w:rsidR="00706C51" w:rsidRPr="003717BB" w:rsidRDefault="00706C51" w:rsidP="003717BB">
            <w:pPr>
              <w:pStyle w:val="a3"/>
              <w:ind w:firstLine="426"/>
              <w:jc w:val="both"/>
            </w:pPr>
            <w:r w:rsidRPr="003717BB">
              <w:t xml:space="preserve">Подача заявок на участие в электронном аукционе осуществляется только лицами, получившими аккредитацию на электронной площадке. Заявка на участие в электронном аукционе состоит из двух частей. Участник электронного аукциона вправе подать заявку </w:t>
            </w:r>
            <w:proofErr w:type="gramStart"/>
            <w:r w:rsidRPr="003717BB">
              <w:t>на участие в таком аукционе в любое время с момента размещения извещения о его проведении</w:t>
            </w:r>
            <w:proofErr w:type="gramEnd"/>
            <w:r w:rsidRPr="003717BB">
              <w:t xml:space="preserve"> до даты и времени окончания срока подачи на участие в таком аукционе заявок.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Указанные электронные документы подаются одновременно. Участник электронного аукциона вправе подать только одну заявку на участие в таком аукционе. Документы участников электронного аукциона должны быть подписаны усиленной электронной подписью лица, имеющего право действовать от имени участника такого аукциона.</w:t>
            </w:r>
          </w:p>
          <w:p w:rsidR="00706C51" w:rsidRPr="003717BB" w:rsidRDefault="00706C51" w:rsidP="003B1E91">
            <w:pPr>
              <w:pStyle w:val="a3"/>
              <w:ind w:firstLine="426"/>
              <w:jc w:val="both"/>
            </w:pPr>
            <w:r w:rsidRPr="003717BB">
              <w:t xml:space="preserve">Заявки подаются на электронную площадку </w:t>
            </w:r>
            <w:hyperlink r:id="rId11" w:history="1">
              <w:r w:rsidR="00487797">
                <w:rPr>
                  <w:rStyle w:val="ad"/>
                </w:rPr>
                <w:t>http://www.sberbank-ast.ru</w:t>
              </w:r>
            </w:hyperlink>
            <w:r w:rsidR="00487797">
              <w:rPr>
                <w:rStyle w:val="ad"/>
              </w:rPr>
              <w:t xml:space="preserve"> </w:t>
            </w:r>
            <w:r w:rsidR="00487797" w:rsidRPr="00487797">
              <w:rPr>
                <w:rStyle w:val="ad"/>
                <w:color w:val="000000" w:themeColor="text1"/>
                <w:u w:val="none"/>
              </w:rPr>
              <w:t>«Сбербанк – АТС»</w:t>
            </w:r>
            <w:r w:rsidRPr="003717BB">
              <w:t xml:space="preserve"> с </w:t>
            </w:r>
            <w:r w:rsidR="003B1E91">
              <w:t>07</w:t>
            </w:r>
            <w:r w:rsidR="00487797">
              <w:t>.</w:t>
            </w:r>
            <w:r w:rsidR="003B1E91">
              <w:t>10</w:t>
            </w:r>
            <w:r w:rsidR="00487797">
              <w:t>.2014</w:t>
            </w:r>
            <w:r w:rsidRPr="003717BB">
              <w:t xml:space="preserve"> </w:t>
            </w:r>
            <w:r w:rsidR="00487797">
              <w:t xml:space="preserve">с 8.00 </w:t>
            </w:r>
            <w:r w:rsidRPr="003717BB">
              <w:t xml:space="preserve">до </w:t>
            </w:r>
            <w:r w:rsidR="003B1E91">
              <w:t>16</w:t>
            </w:r>
            <w:r w:rsidR="00487797">
              <w:t>.</w:t>
            </w:r>
            <w:r w:rsidR="003B1E91">
              <w:t>10</w:t>
            </w:r>
            <w:r w:rsidR="00487797">
              <w:t>.2014 до 12.00</w:t>
            </w:r>
          </w:p>
        </w:tc>
      </w:tr>
      <w:tr w:rsidR="00382698" w:rsidRPr="003717BB" w:rsidTr="003717BB">
        <w:tc>
          <w:tcPr>
            <w:tcW w:w="567" w:type="dxa"/>
            <w:shd w:val="clear" w:color="auto" w:fill="auto"/>
          </w:tcPr>
          <w:p w:rsidR="00382698" w:rsidRPr="003717BB" w:rsidRDefault="00382698" w:rsidP="00487797">
            <w:pPr>
              <w:pStyle w:val="a3"/>
            </w:pPr>
            <w:r w:rsidRPr="003717BB">
              <w:t>1</w:t>
            </w:r>
            <w:r w:rsidR="00487797">
              <w:t>4</w:t>
            </w:r>
          </w:p>
        </w:tc>
        <w:tc>
          <w:tcPr>
            <w:tcW w:w="2977" w:type="dxa"/>
            <w:shd w:val="clear" w:color="auto" w:fill="auto"/>
          </w:tcPr>
          <w:p w:rsidR="00382698" w:rsidRPr="003717BB" w:rsidRDefault="00382698" w:rsidP="003717BB">
            <w:pPr>
              <w:pStyle w:val="a3"/>
            </w:pPr>
            <w:r w:rsidRPr="003717BB">
              <w:t>Дата окончания срока рассмотрения заявок на участие в закупке (ч.2 ст.67; ч.5 ст.69)</w:t>
            </w:r>
          </w:p>
        </w:tc>
        <w:tc>
          <w:tcPr>
            <w:tcW w:w="6662" w:type="dxa"/>
            <w:shd w:val="clear" w:color="auto" w:fill="auto"/>
          </w:tcPr>
          <w:p w:rsidR="00382698" w:rsidRPr="003717BB" w:rsidRDefault="00382698" w:rsidP="003B1E91">
            <w:pPr>
              <w:pStyle w:val="a3"/>
              <w:ind w:firstLine="426"/>
              <w:jc w:val="both"/>
            </w:pPr>
            <w:r w:rsidRPr="003717BB">
              <w:t xml:space="preserve">Срок рассмотрения первых частей заявок на участие в электронном аукционе не может превышать семи дней </w:t>
            </w:r>
            <w:proofErr w:type="gramStart"/>
            <w:r w:rsidRPr="003717BB">
              <w:t>с даты окончания</w:t>
            </w:r>
            <w:proofErr w:type="gramEnd"/>
            <w:r w:rsidRPr="003717BB">
              <w:t xml:space="preserve"> срока подачи указанных заявок. Общий срок рассмотрения заявок вторых частей заявок на участие в электронном аукционе не может превышать три рабочих дня </w:t>
            </w:r>
            <w:proofErr w:type="gramStart"/>
            <w:r w:rsidRPr="003717BB">
              <w:t>с даты размещения</w:t>
            </w:r>
            <w:proofErr w:type="gramEnd"/>
            <w:r w:rsidRPr="003717BB">
              <w:t xml:space="preserve"> на электронной площадке протокола </w:t>
            </w:r>
            <w:r w:rsidRPr="003717BB">
              <w:lastRenderedPageBreak/>
              <w:t xml:space="preserve">проведения электронного аукциона. Дата </w:t>
            </w:r>
            <w:proofErr w:type="gramStart"/>
            <w:r w:rsidRPr="003717BB">
              <w:t>окончания срока рассмотрения первых частей заявок участников закупки</w:t>
            </w:r>
            <w:proofErr w:type="gramEnd"/>
            <w:r w:rsidRPr="003717BB">
              <w:t xml:space="preserve"> </w:t>
            </w:r>
            <w:r w:rsidR="003B1E91">
              <w:t>17</w:t>
            </w:r>
            <w:r w:rsidR="00487797">
              <w:t>.</w:t>
            </w:r>
            <w:r w:rsidR="003B1E91">
              <w:t>10</w:t>
            </w:r>
            <w:r w:rsidR="00487797">
              <w:t>.2014</w:t>
            </w:r>
          </w:p>
        </w:tc>
      </w:tr>
      <w:tr w:rsidR="00382698" w:rsidRPr="003717BB" w:rsidTr="003717BB">
        <w:tc>
          <w:tcPr>
            <w:tcW w:w="567" w:type="dxa"/>
            <w:shd w:val="clear" w:color="auto" w:fill="auto"/>
          </w:tcPr>
          <w:p w:rsidR="00382698" w:rsidRPr="003717BB" w:rsidRDefault="00382698" w:rsidP="00487797">
            <w:pPr>
              <w:pStyle w:val="a3"/>
            </w:pPr>
            <w:r w:rsidRPr="003717BB">
              <w:lastRenderedPageBreak/>
              <w:t>1</w:t>
            </w:r>
            <w:r w:rsidR="00487797">
              <w:t>5</w:t>
            </w:r>
          </w:p>
        </w:tc>
        <w:tc>
          <w:tcPr>
            <w:tcW w:w="2977" w:type="dxa"/>
            <w:shd w:val="clear" w:color="auto" w:fill="auto"/>
          </w:tcPr>
          <w:p w:rsidR="00382698" w:rsidRPr="003717BB" w:rsidRDefault="00382698" w:rsidP="003717BB">
            <w:pPr>
              <w:pStyle w:val="a3"/>
            </w:pPr>
            <w:r w:rsidRPr="003717BB">
              <w:t>Дата проведения электронного аукциона (ч.1, 2, 3 ст.68; п.3 ч.5 ст.63)</w:t>
            </w:r>
          </w:p>
        </w:tc>
        <w:tc>
          <w:tcPr>
            <w:tcW w:w="6662" w:type="dxa"/>
            <w:shd w:val="clear" w:color="auto" w:fill="auto"/>
          </w:tcPr>
          <w:p w:rsidR="00382698" w:rsidRPr="003717BB" w:rsidRDefault="00382698" w:rsidP="003B1E91">
            <w:pPr>
              <w:pStyle w:val="a3"/>
              <w:ind w:firstLine="426"/>
              <w:jc w:val="both"/>
            </w:pPr>
            <w:r w:rsidRPr="003717BB">
              <w:t xml:space="preserve">В электронном аукционе могут участвовать только аккредитованные и допущенные к участию в таком аукционе его участники.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 Днем проведения электронного аукциона является рабочий день, следующий после истечения двух дней с даты </w:t>
            </w:r>
            <w:proofErr w:type="gramStart"/>
            <w:r w:rsidRPr="003717BB">
              <w:t>окончания срока рассмотрения первых частей заявок</w:t>
            </w:r>
            <w:proofErr w:type="gramEnd"/>
            <w:r w:rsidRPr="003717BB">
              <w:t xml:space="preserve"> на участие в таком аукционе. В случае</w:t>
            </w:r>
            <w:proofErr w:type="gramStart"/>
            <w:r w:rsidRPr="003717BB">
              <w:t>,</w:t>
            </w:r>
            <w:proofErr w:type="gramEnd"/>
            <w:r w:rsidRPr="003717BB">
              <w:t xml:space="preserve"> если дата проведения такого аукциона приходится на нерабочий день, день проведения такого аукциона переносится на следующий за ним рабочий день Дата проведения электронного аукциона </w:t>
            </w:r>
            <w:r w:rsidR="001C3EFD">
              <w:t>2</w:t>
            </w:r>
            <w:r w:rsidR="003B1E91">
              <w:t>0</w:t>
            </w:r>
            <w:r w:rsidR="001C3EFD">
              <w:t>.</w:t>
            </w:r>
            <w:r w:rsidR="003B1E91">
              <w:t>10</w:t>
            </w:r>
            <w:r w:rsidR="000E2D67">
              <w:t>.2014</w:t>
            </w:r>
          </w:p>
        </w:tc>
      </w:tr>
      <w:tr w:rsidR="00382698" w:rsidRPr="003717BB" w:rsidTr="003717BB">
        <w:tc>
          <w:tcPr>
            <w:tcW w:w="567" w:type="dxa"/>
            <w:shd w:val="clear" w:color="auto" w:fill="auto"/>
          </w:tcPr>
          <w:p w:rsidR="00382698" w:rsidRPr="003717BB" w:rsidRDefault="00382698" w:rsidP="00487797">
            <w:pPr>
              <w:pStyle w:val="a3"/>
            </w:pPr>
            <w:r w:rsidRPr="003717BB">
              <w:t>1</w:t>
            </w:r>
            <w:r w:rsidR="00487797">
              <w:t>6</w:t>
            </w:r>
          </w:p>
        </w:tc>
        <w:tc>
          <w:tcPr>
            <w:tcW w:w="2977" w:type="dxa"/>
            <w:shd w:val="clear" w:color="auto" w:fill="auto"/>
          </w:tcPr>
          <w:p w:rsidR="00382698" w:rsidRPr="003717BB" w:rsidRDefault="00382698" w:rsidP="003717BB">
            <w:pPr>
              <w:pStyle w:val="a3"/>
            </w:pPr>
            <w:r w:rsidRPr="00C54353">
              <w:t>Размер и порядок внесения денежных сре</w:t>
            </w:r>
            <w:proofErr w:type="gramStart"/>
            <w:r w:rsidRPr="00C54353">
              <w:t>дств в к</w:t>
            </w:r>
            <w:proofErr w:type="gramEnd"/>
            <w:r w:rsidRPr="00C54353">
              <w:t>ачестве обеспечения заявок на участие в закупке, а также условия банковской гарантии (реквизиты счета)</w:t>
            </w:r>
          </w:p>
        </w:tc>
        <w:tc>
          <w:tcPr>
            <w:tcW w:w="6662" w:type="dxa"/>
            <w:shd w:val="clear" w:color="auto" w:fill="auto"/>
          </w:tcPr>
          <w:p w:rsidR="0084280D" w:rsidRDefault="0084280D" w:rsidP="0084280D">
            <w:pPr>
              <w:pStyle w:val="a3"/>
              <w:jc w:val="both"/>
              <w:rPr>
                <w:bCs/>
              </w:rPr>
            </w:pPr>
            <w:r w:rsidRPr="0084280D">
              <w:rPr>
                <w:bCs/>
              </w:rPr>
              <w:t>1% от начальной максимальной цены контракта или</w:t>
            </w:r>
            <w:r w:rsidR="00EC07EA">
              <w:rPr>
                <w:bCs/>
              </w:rPr>
              <w:t xml:space="preserve"> </w:t>
            </w:r>
            <w:r w:rsidR="001C3EFD">
              <w:rPr>
                <w:bCs/>
              </w:rPr>
              <w:t>575</w:t>
            </w:r>
            <w:r w:rsidR="00762957">
              <w:rPr>
                <w:bCs/>
              </w:rPr>
              <w:t>1</w:t>
            </w:r>
            <w:r w:rsidRPr="0084280D">
              <w:rPr>
                <w:bCs/>
              </w:rPr>
              <w:t xml:space="preserve"> (</w:t>
            </w:r>
            <w:r w:rsidR="001C3EFD">
              <w:rPr>
                <w:bCs/>
              </w:rPr>
              <w:t>пять</w:t>
            </w:r>
            <w:r w:rsidRPr="0084280D">
              <w:rPr>
                <w:bCs/>
              </w:rPr>
              <w:t xml:space="preserve"> тысяч</w:t>
            </w:r>
            <w:r w:rsidR="009638FC">
              <w:rPr>
                <w:bCs/>
              </w:rPr>
              <w:t xml:space="preserve"> </w:t>
            </w:r>
            <w:r w:rsidR="001C3EFD">
              <w:rPr>
                <w:bCs/>
              </w:rPr>
              <w:t xml:space="preserve">семьсот пятьдесят </w:t>
            </w:r>
            <w:r w:rsidR="00762957">
              <w:rPr>
                <w:bCs/>
              </w:rPr>
              <w:t>один</w:t>
            </w:r>
            <w:r w:rsidRPr="0084280D">
              <w:rPr>
                <w:bCs/>
              </w:rPr>
              <w:t>) рублей</w:t>
            </w:r>
            <w:r w:rsidR="009638FC">
              <w:rPr>
                <w:bCs/>
              </w:rPr>
              <w:t xml:space="preserve"> </w:t>
            </w:r>
            <w:r w:rsidR="001C3EFD">
              <w:rPr>
                <w:bCs/>
              </w:rPr>
              <w:t>5</w:t>
            </w:r>
            <w:r w:rsidR="00762957">
              <w:rPr>
                <w:bCs/>
              </w:rPr>
              <w:t>0</w:t>
            </w:r>
            <w:r w:rsidR="009638FC">
              <w:rPr>
                <w:bCs/>
              </w:rPr>
              <w:t xml:space="preserve"> копейк</w:t>
            </w:r>
            <w:r w:rsidR="001C3EFD">
              <w:rPr>
                <w:bCs/>
              </w:rPr>
              <w:t>а</w:t>
            </w:r>
            <w:r w:rsidR="00EC07EA">
              <w:rPr>
                <w:bCs/>
              </w:rPr>
              <w:t>.</w:t>
            </w:r>
          </w:p>
          <w:p w:rsidR="00382698" w:rsidRDefault="00C54353" w:rsidP="00C54353">
            <w:pPr>
              <w:pStyle w:val="a3"/>
              <w:ind w:firstLine="459"/>
              <w:jc w:val="both"/>
            </w:pPr>
            <w:r w:rsidRPr="00C54353">
              <w:t xml:space="preserve">Участник электронного аукциона вносит денежные средства на лицевой счет участника закупки, открытый для проведения операций по обеспечению участия в электронном аукционе на счете оператора электронной площадки. </w:t>
            </w:r>
            <w:proofErr w:type="gramStart"/>
            <w:r w:rsidRPr="00C54353">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электронном аукционе, предусмотренный документацией об электронном аукционе.</w:t>
            </w:r>
            <w:proofErr w:type="gramEnd"/>
          </w:p>
          <w:p w:rsidR="00C54353" w:rsidRPr="00C54353" w:rsidRDefault="00C54353" w:rsidP="00C54353">
            <w:pPr>
              <w:pStyle w:val="a3"/>
              <w:ind w:firstLine="459"/>
              <w:jc w:val="both"/>
            </w:pPr>
            <w:r>
              <w:t>Реквизиты для внесения денежных сре</w:t>
            </w:r>
            <w:proofErr w:type="gramStart"/>
            <w:r>
              <w:t>дств в к</w:t>
            </w:r>
            <w:proofErr w:type="gramEnd"/>
            <w:r>
              <w:t>ачестве обеспечения заявок участником такого аукциона установлены на электронной торговой площадке «Сбербанк-АСТ»</w:t>
            </w:r>
            <w:r w:rsidRPr="00C54353">
              <w:t xml:space="preserve"> </w:t>
            </w:r>
            <w:r>
              <w:t>-</w:t>
            </w:r>
            <w:r w:rsidRPr="00C54353">
              <w:t xml:space="preserve"> </w:t>
            </w:r>
            <w:r>
              <w:t xml:space="preserve"> </w:t>
            </w:r>
            <w:hyperlink r:id="rId12" w:history="1">
              <w:r>
                <w:rPr>
                  <w:rStyle w:val="ad"/>
                </w:rPr>
                <w:t>http://www.sberbank-ast.ru</w:t>
              </w:r>
            </w:hyperlink>
            <w:r w:rsidRPr="00C54353">
              <w:t>.</w:t>
            </w:r>
          </w:p>
        </w:tc>
      </w:tr>
      <w:tr w:rsidR="00382698" w:rsidRPr="003717BB" w:rsidTr="003717BB">
        <w:tc>
          <w:tcPr>
            <w:tcW w:w="567" w:type="dxa"/>
            <w:shd w:val="clear" w:color="auto" w:fill="auto"/>
          </w:tcPr>
          <w:p w:rsidR="00382698" w:rsidRPr="003717BB" w:rsidRDefault="00382698" w:rsidP="00487797">
            <w:pPr>
              <w:pStyle w:val="a3"/>
            </w:pPr>
            <w:r w:rsidRPr="003717BB">
              <w:t>1</w:t>
            </w:r>
            <w:r w:rsidR="00487797">
              <w:t>7</w:t>
            </w:r>
          </w:p>
        </w:tc>
        <w:tc>
          <w:tcPr>
            <w:tcW w:w="2977" w:type="dxa"/>
            <w:shd w:val="clear" w:color="auto" w:fill="auto"/>
          </w:tcPr>
          <w:p w:rsidR="00382698" w:rsidRPr="003717BB" w:rsidRDefault="00382698" w:rsidP="003717BB">
            <w:pPr>
              <w:pStyle w:val="a3"/>
              <w:rPr>
                <w:highlight w:val="yellow"/>
              </w:rPr>
            </w:pPr>
            <w:r w:rsidRPr="003717BB">
              <w:t>Порядок, даты начала и окончания срока предоставления участникам такого аукциона разъяснений положений документации о таком аукционе</w:t>
            </w:r>
          </w:p>
        </w:tc>
        <w:tc>
          <w:tcPr>
            <w:tcW w:w="6662" w:type="dxa"/>
            <w:shd w:val="clear" w:color="auto" w:fill="auto"/>
          </w:tcPr>
          <w:p w:rsidR="00382698" w:rsidRPr="003717BB" w:rsidRDefault="00382698" w:rsidP="003717BB">
            <w:pPr>
              <w:pStyle w:val="ConsPlusNormal"/>
              <w:ind w:firstLine="426"/>
              <w:jc w:val="both"/>
              <w:rPr>
                <w:rFonts w:ascii="Times New Roman" w:eastAsia="Times New Roman" w:hAnsi="Times New Roman" w:cs="Times New Roman"/>
                <w:sz w:val="24"/>
                <w:szCs w:val="24"/>
                <w:lang w:eastAsia="ar-SA"/>
              </w:rPr>
            </w:pPr>
            <w:r w:rsidRPr="003717BB">
              <w:rPr>
                <w:rFonts w:ascii="Times New Roman" w:eastAsia="Times New Roman" w:hAnsi="Times New Roman" w:cs="Times New Roman"/>
                <w:sz w:val="24"/>
                <w:szCs w:val="24"/>
                <w:lang w:eastAsia="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382698" w:rsidRPr="003717BB" w:rsidRDefault="00382698" w:rsidP="003717BB">
            <w:pPr>
              <w:pStyle w:val="ConsPlusNormal"/>
              <w:ind w:firstLine="426"/>
              <w:jc w:val="both"/>
              <w:rPr>
                <w:rFonts w:ascii="Times New Roman" w:eastAsia="Times New Roman" w:hAnsi="Times New Roman" w:cs="Times New Roman"/>
                <w:sz w:val="24"/>
                <w:szCs w:val="24"/>
                <w:lang w:eastAsia="ar-SA"/>
              </w:rPr>
            </w:pPr>
            <w:r w:rsidRPr="003717BB">
              <w:rPr>
                <w:rFonts w:ascii="Times New Roman" w:eastAsia="Times New Roman" w:hAnsi="Times New Roman" w:cs="Times New Roman"/>
                <w:sz w:val="24"/>
                <w:szCs w:val="24"/>
                <w:lang w:eastAsia="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3717BB">
              <w:rPr>
                <w:rFonts w:ascii="Times New Roman" w:eastAsia="Times New Roman" w:hAnsi="Times New Roman" w:cs="Times New Roman"/>
                <w:sz w:val="24"/>
                <w:szCs w:val="24"/>
                <w:lang w:eastAsia="ar-SA"/>
              </w:rPr>
              <w:t>позднее</w:t>
            </w:r>
            <w:proofErr w:type="gramEnd"/>
            <w:r w:rsidRPr="003717BB">
              <w:rPr>
                <w:rFonts w:ascii="Times New Roman" w:eastAsia="Times New Roman" w:hAnsi="Times New Roman" w:cs="Times New Roman"/>
                <w:sz w:val="24"/>
                <w:szCs w:val="24"/>
                <w:lang w:eastAsia="ar-SA"/>
              </w:rPr>
              <w:t xml:space="preserve"> чем за три дня до даты окончания срока подачи заявок на участие в </w:t>
            </w:r>
            <w:r w:rsidRPr="003717BB">
              <w:rPr>
                <w:rFonts w:ascii="Times New Roman" w:eastAsia="Times New Roman" w:hAnsi="Times New Roman" w:cs="Times New Roman"/>
                <w:sz w:val="24"/>
                <w:szCs w:val="24"/>
                <w:lang w:eastAsia="ar-SA"/>
              </w:rPr>
              <w:lastRenderedPageBreak/>
              <w:t>таком аукционе.</w:t>
            </w:r>
          </w:p>
          <w:p w:rsidR="00382698" w:rsidRPr="003717BB" w:rsidRDefault="00382698" w:rsidP="003717BB">
            <w:pPr>
              <w:pStyle w:val="ConsPlusNormal"/>
              <w:ind w:firstLine="426"/>
              <w:jc w:val="both"/>
              <w:rPr>
                <w:rFonts w:ascii="Times New Roman" w:hAnsi="Times New Roman" w:cs="Times New Roman"/>
                <w:sz w:val="24"/>
                <w:szCs w:val="24"/>
              </w:rPr>
            </w:pPr>
            <w:r w:rsidRPr="003717BB">
              <w:rPr>
                <w:rFonts w:ascii="Times New Roman" w:eastAsia="Times New Roman" w:hAnsi="Times New Roman" w:cs="Times New Roman"/>
                <w:sz w:val="24"/>
                <w:szCs w:val="24"/>
                <w:lang w:eastAsia="ar-SA"/>
              </w:rPr>
              <w:t>Разъяснения положений документации об электронном аукционе не должны изменять ее суть (ч.3-5 ст.65).</w:t>
            </w:r>
          </w:p>
        </w:tc>
      </w:tr>
      <w:tr w:rsidR="00382698" w:rsidRPr="003717BB" w:rsidTr="003717BB">
        <w:tc>
          <w:tcPr>
            <w:tcW w:w="567" w:type="dxa"/>
            <w:shd w:val="clear" w:color="auto" w:fill="auto"/>
          </w:tcPr>
          <w:p w:rsidR="00382698" w:rsidRPr="003717BB" w:rsidRDefault="00382698" w:rsidP="00487797">
            <w:pPr>
              <w:pStyle w:val="a3"/>
            </w:pPr>
            <w:r w:rsidRPr="003717BB">
              <w:lastRenderedPageBreak/>
              <w:t>1</w:t>
            </w:r>
            <w:r w:rsidR="00487797">
              <w:t>8</w:t>
            </w:r>
          </w:p>
        </w:tc>
        <w:tc>
          <w:tcPr>
            <w:tcW w:w="2977" w:type="dxa"/>
            <w:shd w:val="clear" w:color="auto" w:fill="auto"/>
          </w:tcPr>
          <w:p w:rsidR="00382698" w:rsidRPr="003717BB" w:rsidRDefault="00382698" w:rsidP="003717BB">
            <w:pPr>
              <w:pStyle w:val="a3"/>
              <w:rPr>
                <w:spacing w:val="-2"/>
              </w:rPr>
            </w:pPr>
            <w:r w:rsidRPr="003717BB">
              <w:rPr>
                <w:spacing w:val="-2"/>
              </w:rPr>
              <w:t>Ограничения участия в определении поставщика (подрядчика, исполнителя) (ст.27)</w:t>
            </w:r>
          </w:p>
        </w:tc>
        <w:tc>
          <w:tcPr>
            <w:tcW w:w="6662" w:type="dxa"/>
            <w:shd w:val="clear" w:color="auto" w:fill="auto"/>
          </w:tcPr>
          <w:p w:rsidR="00382698" w:rsidRPr="003717BB" w:rsidRDefault="00382698" w:rsidP="003717BB">
            <w:pPr>
              <w:pStyle w:val="a3"/>
              <w:jc w:val="both"/>
            </w:pPr>
            <w:r w:rsidRPr="003717BB">
              <w:t>ограничений нет</w:t>
            </w:r>
          </w:p>
        </w:tc>
      </w:tr>
      <w:tr w:rsidR="00382698" w:rsidRPr="003717BB" w:rsidTr="003717BB">
        <w:tc>
          <w:tcPr>
            <w:tcW w:w="567" w:type="dxa"/>
            <w:shd w:val="clear" w:color="auto" w:fill="auto"/>
          </w:tcPr>
          <w:p w:rsidR="00382698" w:rsidRPr="003717BB" w:rsidRDefault="00487797" w:rsidP="003717BB">
            <w:pPr>
              <w:pStyle w:val="a3"/>
            </w:pPr>
            <w:r>
              <w:t>19</w:t>
            </w:r>
          </w:p>
        </w:tc>
        <w:tc>
          <w:tcPr>
            <w:tcW w:w="2977" w:type="dxa"/>
            <w:shd w:val="clear" w:color="auto" w:fill="auto"/>
          </w:tcPr>
          <w:p w:rsidR="00382698" w:rsidRPr="003717BB" w:rsidRDefault="00382698" w:rsidP="003717BB">
            <w:pPr>
              <w:pStyle w:val="a3"/>
              <w:rPr>
                <w:highlight w:val="yellow"/>
              </w:rPr>
            </w:pPr>
            <w:r w:rsidRPr="003717BB">
              <w:t>Предъявляемые участникам электронного аукциона требования (ч.1 ст.31)</w:t>
            </w:r>
          </w:p>
        </w:tc>
        <w:tc>
          <w:tcPr>
            <w:tcW w:w="6662" w:type="dxa"/>
            <w:shd w:val="clear" w:color="auto" w:fill="auto"/>
          </w:tcPr>
          <w:p w:rsidR="00382698" w:rsidRPr="003717BB" w:rsidRDefault="00382698" w:rsidP="003717BB">
            <w:pPr>
              <w:pStyle w:val="a3"/>
              <w:ind w:firstLine="426"/>
              <w:jc w:val="both"/>
            </w:pPr>
            <w:r w:rsidRPr="003717BB">
              <w:t>При осуществлении закупки заказчик устанавливает следующие единые требования к участникам закупки:</w:t>
            </w:r>
          </w:p>
          <w:p w:rsidR="00382698" w:rsidRPr="003717BB" w:rsidRDefault="00382698" w:rsidP="003717BB">
            <w:pPr>
              <w:pStyle w:val="a3"/>
              <w:ind w:firstLine="426"/>
              <w:jc w:val="both"/>
            </w:pPr>
            <w:bookmarkStart w:id="435" w:name="Par575"/>
            <w:bookmarkEnd w:id="435"/>
            <w:r w:rsidRPr="003717BB">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3717BB">
              <w:t>являющихся</w:t>
            </w:r>
            <w:proofErr w:type="gramEnd"/>
            <w:r w:rsidRPr="003717BB">
              <w:t xml:space="preserve"> объектом закупки;</w:t>
            </w:r>
          </w:p>
          <w:p w:rsidR="00382698" w:rsidRPr="003717BB" w:rsidRDefault="00382698" w:rsidP="003717BB">
            <w:pPr>
              <w:pStyle w:val="a3"/>
              <w:ind w:firstLine="426"/>
              <w:jc w:val="both"/>
            </w:pPr>
            <w:bookmarkStart w:id="436" w:name="Par577"/>
            <w:bookmarkEnd w:id="436"/>
            <w:r w:rsidRPr="003717BB">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82698" w:rsidRPr="003717BB" w:rsidRDefault="00382698" w:rsidP="003717BB">
            <w:pPr>
              <w:pStyle w:val="a3"/>
              <w:ind w:firstLine="426"/>
              <w:jc w:val="both"/>
            </w:pPr>
            <w:r w:rsidRPr="003717BB">
              <w:t>-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382698" w:rsidRPr="003717BB" w:rsidRDefault="00382698" w:rsidP="003717BB">
            <w:pPr>
              <w:pStyle w:val="a3"/>
              <w:ind w:firstLine="426"/>
              <w:jc w:val="both"/>
            </w:pPr>
            <w:bookmarkStart w:id="437" w:name="Par579"/>
            <w:bookmarkEnd w:id="437"/>
            <w:proofErr w:type="gramStart"/>
            <w:r w:rsidRPr="003717BB">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717BB">
              <w:t xml:space="preserve"> </w:t>
            </w:r>
            <w:proofErr w:type="gramStart"/>
            <w:r w:rsidRPr="003717BB">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3717BB">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717BB">
              <w:t>указанных</w:t>
            </w:r>
            <w:proofErr w:type="gramEnd"/>
            <w:r w:rsidRPr="003717BB">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82698" w:rsidRPr="003717BB" w:rsidRDefault="00382698" w:rsidP="003717BB">
            <w:pPr>
              <w:pStyle w:val="a3"/>
              <w:ind w:firstLine="426"/>
              <w:jc w:val="both"/>
            </w:pPr>
            <w:bookmarkStart w:id="438" w:name="Par581"/>
            <w:bookmarkEnd w:id="438"/>
            <w:proofErr w:type="gramStart"/>
            <w:r w:rsidRPr="003717BB">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w:t>
            </w:r>
            <w:r w:rsidRPr="003717BB">
              <w:lastRenderedPageBreak/>
              <w:t>занимать определенные должности или заниматься определенной деятельностью, которые связаны с поставкой</w:t>
            </w:r>
            <w:proofErr w:type="gramEnd"/>
            <w:r w:rsidRPr="003717BB">
              <w:t xml:space="preserve"> товара, выполнением работы, оказанием услуги, </w:t>
            </w:r>
            <w:proofErr w:type="gramStart"/>
            <w:r w:rsidRPr="003717BB">
              <w:t>являющихся</w:t>
            </w:r>
            <w:proofErr w:type="gramEnd"/>
            <w:r w:rsidRPr="003717BB">
              <w:t xml:space="preserve"> объектом осуществляемой закупки, и административного наказания в виде дисквалификации;</w:t>
            </w:r>
          </w:p>
          <w:p w:rsidR="00382698" w:rsidRPr="003717BB" w:rsidRDefault="00382698" w:rsidP="003717BB">
            <w:pPr>
              <w:pStyle w:val="a3"/>
              <w:ind w:firstLine="426"/>
              <w:jc w:val="both"/>
            </w:pPr>
            <w:proofErr w:type="gramStart"/>
            <w:r w:rsidRPr="003717BB">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w:t>
            </w:r>
            <w:proofErr w:type="gramEnd"/>
            <w:r w:rsidRPr="003717BB">
              <w:t xml:space="preserve"> </w:t>
            </w:r>
            <w:proofErr w:type="gramStart"/>
            <w:r w:rsidRPr="003717BB">
              <w:t>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3717BB">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82698" w:rsidRPr="003717BB" w:rsidRDefault="00382698" w:rsidP="003717BB">
            <w:pPr>
              <w:pStyle w:val="a3"/>
              <w:ind w:firstLine="426"/>
              <w:jc w:val="both"/>
            </w:pPr>
            <w:proofErr w:type="gramStart"/>
            <w:r w:rsidRPr="003717BB">
              <w:t xml:space="preserve">- отсутствии в </w:t>
            </w:r>
            <w:hyperlink w:anchor="Par2242" w:tooltip="Ссылка на текущий документ" w:history="1">
              <w:r w:rsidRPr="003717BB">
                <w:rPr>
                  <w:color w:val="0000FF"/>
                </w:rPr>
                <w:t>реестре</w:t>
              </w:r>
            </w:hyperlink>
            <w:r w:rsidRPr="003717BB">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roofErr w:type="gramEnd"/>
          </w:p>
        </w:tc>
      </w:tr>
      <w:tr w:rsidR="00382698" w:rsidRPr="003717BB" w:rsidTr="003717BB">
        <w:tc>
          <w:tcPr>
            <w:tcW w:w="567" w:type="dxa"/>
            <w:shd w:val="clear" w:color="auto" w:fill="auto"/>
          </w:tcPr>
          <w:p w:rsidR="00382698" w:rsidRPr="003717BB" w:rsidRDefault="00382698" w:rsidP="00487797">
            <w:pPr>
              <w:pStyle w:val="a3"/>
            </w:pPr>
            <w:r w:rsidRPr="003717BB">
              <w:lastRenderedPageBreak/>
              <w:t>2</w:t>
            </w:r>
            <w:r w:rsidR="00487797">
              <w:t>0</w:t>
            </w:r>
          </w:p>
        </w:tc>
        <w:tc>
          <w:tcPr>
            <w:tcW w:w="2977" w:type="dxa"/>
            <w:shd w:val="clear" w:color="auto" w:fill="auto"/>
          </w:tcPr>
          <w:p w:rsidR="00382698" w:rsidRPr="003717BB" w:rsidRDefault="00382698" w:rsidP="003717BB">
            <w:pPr>
              <w:pStyle w:val="a3"/>
            </w:pPr>
            <w:r w:rsidRPr="003717BB">
              <w:t>Требования к содержанию, составу заявки на участие в открытом конкурсе</w:t>
            </w:r>
          </w:p>
          <w:p w:rsidR="00382698" w:rsidRPr="003717BB" w:rsidRDefault="00382698" w:rsidP="003717BB">
            <w:pPr>
              <w:pStyle w:val="a3"/>
              <w:rPr>
                <w:highlight w:val="yellow"/>
              </w:rPr>
            </w:pPr>
            <w:r w:rsidRPr="003717BB">
              <w:t xml:space="preserve">(ч.1-1.1 ст.31; п.2, </w:t>
            </w:r>
            <w:proofErr w:type="spellStart"/>
            <w:r w:rsidRPr="003717BB">
              <w:t>пп</w:t>
            </w:r>
            <w:proofErr w:type="gramStart"/>
            <w:r w:rsidRPr="003717BB">
              <w:t>.а</w:t>
            </w:r>
            <w:proofErr w:type="spellEnd"/>
            <w:proofErr w:type="gramEnd"/>
            <w:r w:rsidRPr="003717BB">
              <w:t xml:space="preserve"> п.3 ч.3, ч.5 ст.66)</w:t>
            </w:r>
          </w:p>
        </w:tc>
        <w:tc>
          <w:tcPr>
            <w:tcW w:w="6662" w:type="dxa"/>
            <w:shd w:val="clear" w:color="auto" w:fill="auto"/>
          </w:tcPr>
          <w:p w:rsidR="00382698" w:rsidRPr="003717BB" w:rsidRDefault="00382698" w:rsidP="003717BB">
            <w:pPr>
              <w:pStyle w:val="ConsPlusNormal"/>
              <w:ind w:firstLine="426"/>
              <w:jc w:val="both"/>
              <w:rPr>
                <w:rFonts w:ascii="Times New Roman" w:eastAsia="Times New Roman" w:hAnsi="Times New Roman" w:cs="Times New Roman"/>
                <w:sz w:val="24"/>
                <w:szCs w:val="24"/>
                <w:lang w:eastAsia="ar-SA"/>
              </w:rPr>
            </w:pPr>
            <w:r w:rsidRPr="003717BB">
              <w:rPr>
                <w:rFonts w:ascii="Times New Roman" w:eastAsia="Times New Roman" w:hAnsi="Times New Roman" w:cs="Times New Roman"/>
                <w:sz w:val="24"/>
                <w:szCs w:val="24"/>
                <w:lang w:eastAsia="ar-SA"/>
              </w:rPr>
              <w:t>Первая часть заявки на участие в электронном аукционе должна содержать следующую информацию:</w:t>
            </w:r>
          </w:p>
          <w:p w:rsidR="00382698" w:rsidRPr="003717BB" w:rsidRDefault="00382698" w:rsidP="003717BB">
            <w:pPr>
              <w:pStyle w:val="ConsPlusNormal"/>
              <w:ind w:firstLine="426"/>
              <w:jc w:val="both"/>
              <w:rPr>
                <w:rFonts w:ascii="Times New Roman" w:eastAsia="Times New Roman" w:hAnsi="Times New Roman" w:cs="Times New Roman"/>
                <w:sz w:val="24"/>
                <w:szCs w:val="24"/>
                <w:lang w:eastAsia="ar-SA"/>
              </w:rPr>
            </w:pPr>
            <w:r w:rsidRPr="003717BB">
              <w:rPr>
                <w:rFonts w:ascii="Times New Roman" w:eastAsia="Times New Roman" w:hAnsi="Times New Roman" w:cs="Times New Roman"/>
                <w:sz w:val="24"/>
                <w:szCs w:val="24"/>
                <w:lang w:eastAsia="ar-SA"/>
              </w:rPr>
              <w:t>-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382698" w:rsidRPr="003717BB" w:rsidRDefault="00382698" w:rsidP="003717BB">
            <w:pPr>
              <w:pStyle w:val="ConsPlusNormal"/>
              <w:ind w:firstLine="426"/>
              <w:jc w:val="both"/>
              <w:rPr>
                <w:rFonts w:ascii="Times New Roman" w:eastAsia="Times New Roman" w:hAnsi="Times New Roman" w:cs="Times New Roman"/>
                <w:sz w:val="24"/>
                <w:szCs w:val="24"/>
                <w:lang w:eastAsia="ar-SA"/>
              </w:rPr>
            </w:pPr>
            <w:proofErr w:type="gramStart"/>
            <w:r w:rsidRPr="003717BB">
              <w:rPr>
                <w:rFonts w:ascii="Times New Roman" w:hAnsi="Times New Roman" w:cs="Times New Roman"/>
                <w:sz w:val="24"/>
                <w:szCs w:val="24"/>
              </w:rPr>
              <w:t xml:space="preserve">- </w:t>
            </w:r>
            <w:r w:rsidRPr="003717BB">
              <w:rPr>
                <w:rFonts w:ascii="Times New Roman" w:eastAsia="Times New Roman" w:hAnsi="Times New Roman" w:cs="Times New Roman"/>
                <w:sz w:val="24"/>
                <w:szCs w:val="24"/>
                <w:lang w:eastAsia="ar-SA"/>
              </w:rPr>
              <w:t xml:space="preserve">согласие участника такого аукциона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w:t>
            </w:r>
            <w:r w:rsidRPr="003717BB">
              <w:rPr>
                <w:rFonts w:ascii="Times New Roman" w:eastAsia="Times New Roman" w:hAnsi="Times New Roman" w:cs="Times New Roman"/>
                <w:sz w:val="24"/>
                <w:szCs w:val="24"/>
                <w:lang w:eastAsia="ar-SA"/>
              </w:rPr>
              <w:lastRenderedPageBreak/>
              <w:t>товара.</w:t>
            </w:r>
            <w:proofErr w:type="gramEnd"/>
          </w:p>
          <w:p w:rsidR="00382698" w:rsidRPr="003717BB" w:rsidRDefault="00382698" w:rsidP="003717BB">
            <w:pPr>
              <w:pStyle w:val="ConsPlusNormal"/>
              <w:ind w:firstLine="426"/>
              <w:jc w:val="both"/>
              <w:rPr>
                <w:rFonts w:ascii="Times New Roman" w:eastAsia="Times New Roman" w:hAnsi="Times New Roman" w:cs="Times New Roman"/>
                <w:sz w:val="24"/>
                <w:szCs w:val="24"/>
                <w:lang w:eastAsia="ar-SA"/>
              </w:rPr>
            </w:pPr>
            <w:r w:rsidRPr="003717BB">
              <w:rPr>
                <w:rFonts w:ascii="Times New Roman" w:eastAsia="Times New Roman" w:hAnsi="Times New Roman" w:cs="Times New Roman"/>
                <w:sz w:val="24"/>
                <w:szCs w:val="24"/>
                <w:lang w:eastAsia="ar-SA"/>
              </w:rPr>
              <w:t>Вторая часть заявки на участие в электронном аукционе должна содержать следующие документы и информацию:</w:t>
            </w:r>
          </w:p>
          <w:p w:rsidR="00382698" w:rsidRPr="003717BB" w:rsidRDefault="00382698" w:rsidP="003717BB">
            <w:pPr>
              <w:pStyle w:val="ConsPlusNormal"/>
              <w:ind w:firstLine="426"/>
              <w:jc w:val="both"/>
              <w:rPr>
                <w:rFonts w:ascii="Times New Roman" w:eastAsia="Times New Roman" w:hAnsi="Times New Roman" w:cs="Times New Roman"/>
                <w:sz w:val="24"/>
                <w:szCs w:val="24"/>
                <w:lang w:eastAsia="ar-SA"/>
              </w:rPr>
            </w:pPr>
            <w:proofErr w:type="gramStart"/>
            <w:r w:rsidRPr="003717BB">
              <w:rPr>
                <w:rFonts w:ascii="Times New Roman" w:eastAsia="Times New Roman" w:hAnsi="Times New Roman" w:cs="Times New Roman"/>
                <w:sz w:val="24"/>
                <w:szCs w:val="24"/>
                <w:lang w:eastAsia="ar-SA"/>
              </w:rPr>
              <w:t>-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w:t>
            </w:r>
            <w:proofErr w:type="gramEnd"/>
            <w:r w:rsidRPr="003717BB">
              <w:rPr>
                <w:rFonts w:ascii="Times New Roman" w:eastAsia="Times New Roman" w:hAnsi="Times New Roman" w:cs="Times New Roman"/>
                <w:sz w:val="24"/>
                <w:szCs w:val="24"/>
                <w:lang w:eastAsia="ar-SA"/>
              </w:rPr>
              <w:t xml:space="preserve"> органа, лица, исполняющего функции единоличного исполнительного органа участника такого аукциона;</w:t>
            </w:r>
          </w:p>
          <w:p w:rsidR="00382698" w:rsidRPr="003717BB" w:rsidRDefault="00382698" w:rsidP="003717BB">
            <w:pPr>
              <w:pStyle w:val="ConsPlusNormal"/>
              <w:ind w:firstLine="426"/>
              <w:jc w:val="both"/>
              <w:rPr>
                <w:rFonts w:ascii="Times New Roman" w:eastAsia="Times New Roman" w:hAnsi="Times New Roman" w:cs="Times New Roman"/>
                <w:sz w:val="24"/>
                <w:szCs w:val="24"/>
                <w:lang w:eastAsia="ar-SA"/>
              </w:rPr>
            </w:pPr>
            <w:r w:rsidRPr="003717BB">
              <w:rPr>
                <w:rFonts w:ascii="Times New Roman" w:eastAsia="Times New Roman" w:hAnsi="Times New Roman" w:cs="Times New Roman"/>
                <w:sz w:val="24"/>
                <w:szCs w:val="24"/>
                <w:lang w:eastAsia="ar-SA"/>
              </w:rPr>
              <w:t xml:space="preserve">- документы и декларация, подтверждающие соответствие участника такого аукциона требованиям, установленным </w:t>
            </w:r>
            <w:hyperlink w:anchor="Par575" w:tooltip="Ссылка на текущий документ" w:history="1">
              <w:r w:rsidRPr="003717BB">
                <w:rPr>
                  <w:rFonts w:ascii="Times New Roman" w:eastAsia="Times New Roman" w:hAnsi="Times New Roman" w:cs="Times New Roman"/>
                  <w:sz w:val="24"/>
                  <w:szCs w:val="24"/>
                  <w:lang w:eastAsia="ar-SA"/>
                </w:rPr>
                <w:t xml:space="preserve">пунктом </w:t>
              </w:r>
              <w:r w:rsidR="000E2D67">
                <w:rPr>
                  <w:rFonts w:ascii="Times New Roman" w:eastAsia="Times New Roman" w:hAnsi="Times New Roman" w:cs="Times New Roman"/>
                  <w:sz w:val="24"/>
                  <w:szCs w:val="24"/>
                  <w:lang w:eastAsia="ar-SA"/>
                </w:rPr>
                <w:t xml:space="preserve"> 19</w:t>
              </w:r>
              <w:r w:rsidRPr="003717BB">
                <w:rPr>
                  <w:rFonts w:ascii="Times New Roman" w:eastAsia="Times New Roman" w:hAnsi="Times New Roman" w:cs="Times New Roman"/>
                  <w:sz w:val="24"/>
                  <w:szCs w:val="24"/>
                  <w:lang w:eastAsia="ar-SA"/>
                </w:rPr>
                <w:t xml:space="preserve"> </w:t>
              </w:r>
            </w:hyperlink>
            <w:r w:rsidRPr="003717BB">
              <w:rPr>
                <w:rFonts w:ascii="Times New Roman" w:eastAsia="Times New Roman" w:hAnsi="Times New Roman" w:cs="Times New Roman"/>
                <w:sz w:val="24"/>
                <w:szCs w:val="24"/>
                <w:lang w:eastAsia="ar-SA"/>
              </w:rPr>
              <w:t xml:space="preserve"> настояще</w:t>
            </w:r>
            <w:r w:rsidR="006A6391" w:rsidRPr="003717BB">
              <w:rPr>
                <w:rFonts w:ascii="Times New Roman" w:eastAsia="Times New Roman" w:hAnsi="Times New Roman" w:cs="Times New Roman"/>
                <w:sz w:val="24"/>
                <w:szCs w:val="24"/>
                <w:lang w:eastAsia="ar-SA"/>
              </w:rPr>
              <w:t>й информационной карты</w:t>
            </w:r>
            <w:r w:rsidRPr="003717BB">
              <w:rPr>
                <w:rFonts w:ascii="Times New Roman" w:eastAsia="Times New Roman" w:hAnsi="Times New Roman" w:cs="Times New Roman"/>
                <w:sz w:val="24"/>
                <w:szCs w:val="24"/>
                <w:lang w:eastAsia="ar-SA"/>
              </w:rPr>
              <w:t>, или копии этих документов;</w:t>
            </w:r>
          </w:p>
          <w:p w:rsidR="00382698" w:rsidRPr="003717BB" w:rsidRDefault="00382698" w:rsidP="003717BB">
            <w:pPr>
              <w:pStyle w:val="ConsPlusNormal"/>
              <w:ind w:firstLine="426"/>
              <w:jc w:val="both"/>
              <w:rPr>
                <w:rFonts w:ascii="Times New Roman" w:eastAsia="Times New Roman" w:hAnsi="Times New Roman" w:cs="Times New Roman"/>
                <w:sz w:val="24"/>
                <w:szCs w:val="24"/>
                <w:lang w:eastAsia="ar-SA"/>
              </w:rPr>
            </w:pPr>
            <w:proofErr w:type="gramStart"/>
            <w:r w:rsidRPr="003717BB">
              <w:rPr>
                <w:rFonts w:ascii="Times New Roman" w:eastAsia="Times New Roman" w:hAnsi="Times New Roman" w:cs="Times New Roman"/>
                <w:sz w:val="24"/>
                <w:szCs w:val="24"/>
                <w:lang w:eastAsia="ar-SA"/>
              </w:rPr>
              <w:t>-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p>
          <w:p w:rsidR="00382698" w:rsidRPr="003717BB" w:rsidRDefault="00382698" w:rsidP="003717BB">
            <w:pPr>
              <w:pStyle w:val="ConsPlusNormal"/>
              <w:ind w:firstLine="426"/>
              <w:jc w:val="both"/>
              <w:rPr>
                <w:rFonts w:ascii="Times New Roman" w:eastAsia="Times New Roman" w:hAnsi="Times New Roman" w:cs="Times New Roman"/>
                <w:sz w:val="24"/>
                <w:szCs w:val="24"/>
                <w:lang w:eastAsia="ar-SA"/>
              </w:rPr>
            </w:pPr>
            <w:proofErr w:type="gramStart"/>
            <w:r w:rsidRPr="003717BB">
              <w:rPr>
                <w:rFonts w:ascii="Times New Roman" w:eastAsia="Times New Roman" w:hAnsi="Times New Roman" w:cs="Times New Roman"/>
                <w:sz w:val="24"/>
                <w:szCs w:val="24"/>
                <w:lang w:eastAsia="ar-SA"/>
              </w:rPr>
              <w:t>-</w:t>
            </w:r>
            <w:r w:rsidR="000E2D67">
              <w:rPr>
                <w:rFonts w:ascii="Times New Roman" w:eastAsia="Times New Roman" w:hAnsi="Times New Roman" w:cs="Times New Roman"/>
                <w:sz w:val="24"/>
                <w:szCs w:val="24"/>
                <w:lang w:eastAsia="ar-SA"/>
              </w:rPr>
              <w:t xml:space="preserve"> </w:t>
            </w:r>
            <w:r w:rsidRPr="003717BB">
              <w:rPr>
                <w:rFonts w:ascii="Times New Roman" w:eastAsia="Times New Roman" w:hAnsi="Times New Roman" w:cs="Times New Roman"/>
                <w:sz w:val="24"/>
                <w:szCs w:val="24"/>
                <w:lang w:eastAsia="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w:t>
            </w:r>
            <w:proofErr w:type="gramEnd"/>
            <w:r w:rsidRPr="003717BB">
              <w:rPr>
                <w:rFonts w:ascii="Times New Roman" w:eastAsia="Times New Roman" w:hAnsi="Times New Roman" w:cs="Times New Roman"/>
                <w:sz w:val="24"/>
                <w:szCs w:val="24"/>
                <w:lang w:eastAsia="ar-SA"/>
              </w:rPr>
              <w:t xml:space="preserve"> является крупной сделкой;</w:t>
            </w:r>
          </w:p>
          <w:p w:rsidR="00382698" w:rsidRPr="003717BB" w:rsidRDefault="00382698" w:rsidP="000E2D67">
            <w:pPr>
              <w:pStyle w:val="ConsPlusNormal"/>
              <w:ind w:firstLine="426"/>
              <w:jc w:val="both"/>
              <w:rPr>
                <w:rFonts w:ascii="Times New Roman" w:hAnsi="Times New Roman" w:cs="Times New Roman"/>
                <w:sz w:val="24"/>
                <w:szCs w:val="24"/>
              </w:rPr>
            </w:pPr>
            <w:r w:rsidRPr="003717BB">
              <w:rPr>
                <w:rFonts w:ascii="Times New Roman" w:eastAsia="Times New Roman" w:hAnsi="Times New Roman" w:cs="Times New Roman"/>
                <w:sz w:val="24"/>
                <w:szCs w:val="24"/>
                <w:lang w:eastAsia="ar-SA"/>
              </w:rPr>
              <w:t xml:space="preserve">- документы, подтверждающие право участника такого аукциона на получение преимущества в соответствии </w:t>
            </w:r>
            <w:r w:rsidR="006A6391" w:rsidRPr="003717BB">
              <w:rPr>
                <w:rFonts w:ascii="Times New Roman" w:eastAsia="Times New Roman" w:hAnsi="Times New Roman" w:cs="Times New Roman"/>
                <w:sz w:val="24"/>
                <w:szCs w:val="24"/>
                <w:lang w:eastAsia="ar-SA"/>
              </w:rPr>
              <w:t>с пунктом 2</w:t>
            </w:r>
            <w:r w:rsidR="000E2D67">
              <w:rPr>
                <w:rFonts w:ascii="Times New Roman" w:eastAsia="Times New Roman" w:hAnsi="Times New Roman" w:cs="Times New Roman"/>
                <w:sz w:val="24"/>
                <w:szCs w:val="24"/>
                <w:lang w:eastAsia="ar-SA"/>
              </w:rPr>
              <w:t>2</w:t>
            </w:r>
            <w:r w:rsidR="006A6391" w:rsidRPr="003717BB">
              <w:rPr>
                <w:rFonts w:ascii="Times New Roman" w:eastAsia="Times New Roman" w:hAnsi="Times New Roman" w:cs="Times New Roman"/>
                <w:sz w:val="24"/>
                <w:szCs w:val="24"/>
                <w:lang w:eastAsia="ar-SA"/>
              </w:rPr>
              <w:t xml:space="preserve"> настоящей информационной карты</w:t>
            </w:r>
            <w:r w:rsidRPr="003717BB">
              <w:rPr>
                <w:rFonts w:ascii="Times New Roman" w:eastAsia="Times New Roman" w:hAnsi="Times New Roman" w:cs="Times New Roman"/>
                <w:sz w:val="24"/>
                <w:szCs w:val="24"/>
                <w:lang w:eastAsia="ar-SA"/>
              </w:rPr>
              <w:t>, или копии этих документов</w:t>
            </w:r>
            <w:r w:rsidR="006A6391" w:rsidRPr="003717BB">
              <w:rPr>
                <w:rFonts w:ascii="Times New Roman" w:eastAsia="Times New Roman" w:hAnsi="Times New Roman" w:cs="Times New Roman"/>
                <w:sz w:val="24"/>
                <w:szCs w:val="24"/>
                <w:lang w:eastAsia="ar-SA"/>
              </w:rPr>
              <w:t xml:space="preserve"> (</w:t>
            </w:r>
            <w:r w:rsidRPr="003717BB">
              <w:rPr>
                <w:rFonts w:ascii="Times New Roman" w:eastAsia="Times New Roman" w:hAnsi="Times New Roman" w:cs="Times New Roman"/>
                <w:sz w:val="24"/>
                <w:szCs w:val="24"/>
                <w:lang w:eastAsia="ar-SA"/>
              </w:rPr>
              <w:t>декларация о принадлежности участника такого аукциона к субъектам малого предпринимательства</w:t>
            </w:r>
            <w:r w:rsidR="006A6391" w:rsidRPr="003717BB">
              <w:rPr>
                <w:rFonts w:ascii="Times New Roman" w:eastAsia="Times New Roman" w:hAnsi="Times New Roman" w:cs="Times New Roman"/>
                <w:sz w:val="24"/>
                <w:szCs w:val="24"/>
                <w:lang w:eastAsia="ar-SA"/>
              </w:rPr>
              <w:t>)</w:t>
            </w:r>
            <w:r w:rsidRPr="003717BB">
              <w:rPr>
                <w:rFonts w:ascii="Times New Roman" w:eastAsia="Times New Roman" w:hAnsi="Times New Roman" w:cs="Times New Roman"/>
                <w:sz w:val="24"/>
                <w:szCs w:val="24"/>
                <w:lang w:eastAsia="ar-SA"/>
              </w:rPr>
              <w:t>.</w:t>
            </w:r>
          </w:p>
        </w:tc>
      </w:tr>
      <w:tr w:rsidR="006A6391" w:rsidRPr="003717BB" w:rsidTr="003717BB">
        <w:tc>
          <w:tcPr>
            <w:tcW w:w="567" w:type="dxa"/>
            <w:shd w:val="clear" w:color="auto" w:fill="auto"/>
          </w:tcPr>
          <w:p w:rsidR="006A6391" w:rsidRPr="003717BB" w:rsidRDefault="006A6391" w:rsidP="00487797">
            <w:pPr>
              <w:pStyle w:val="a3"/>
            </w:pPr>
            <w:r w:rsidRPr="003717BB">
              <w:lastRenderedPageBreak/>
              <w:t>2</w:t>
            </w:r>
            <w:r w:rsidR="00487797">
              <w:t>1</w:t>
            </w:r>
          </w:p>
        </w:tc>
        <w:tc>
          <w:tcPr>
            <w:tcW w:w="2977" w:type="dxa"/>
            <w:shd w:val="clear" w:color="auto" w:fill="auto"/>
          </w:tcPr>
          <w:p w:rsidR="006A6391" w:rsidRPr="003717BB" w:rsidRDefault="006A6391" w:rsidP="003717BB">
            <w:pPr>
              <w:pStyle w:val="a3"/>
            </w:pPr>
            <w:r w:rsidRPr="003717BB">
              <w:t>Порядок и срок отзыва заявок на участие в электронном аукционе</w:t>
            </w:r>
          </w:p>
        </w:tc>
        <w:tc>
          <w:tcPr>
            <w:tcW w:w="6662" w:type="dxa"/>
            <w:shd w:val="clear" w:color="auto" w:fill="auto"/>
          </w:tcPr>
          <w:p w:rsidR="006A6391" w:rsidRPr="003717BB" w:rsidRDefault="006A6391" w:rsidP="003717BB">
            <w:pPr>
              <w:pStyle w:val="a3"/>
              <w:ind w:firstLine="426"/>
              <w:jc w:val="both"/>
            </w:pPr>
            <w:r w:rsidRPr="003717BB">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 (ч.14 ст.66).</w:t>
            </w:r>
          </w:p>
        </w:tc>
      </w:tr>
      <w:tr w:rsidR="001C3EFD" w:rsidRPr="003717BB" w:rsidTr="003717BB">
        <w:tc>
          <w:tcPr>
            <w:tcW w:w="567" w:type="dxa"/>
            <w:shd w:val="clear" w:color="auto" w:fill="auto"/>
          </w:tcPr>
          <w:p w:rsidR="001C3EFD" w:rsidRPr="003717BB" w:rsidRDefault="001C3EFD" w:rsidP="00487797">
            <w:pPr>
              <w:pStyle w:val="a3"/>
            </w:pPr>
            <w:r w:rsidRPr="003717BB">
              <w:t>2</w:t>
            </w:r>
            <w:r>
              <w:t>2</w:t>
            </w:r>
          </w:p>
        </w:tc>
        <w:tc>
          <w:tcPr>
            <w:tcW w:w="2977" w:type="dxa"/>
            <w:shd w:val="clear" w:color="auto" w:fill="auto"/>
          </w:tcPr>
          <w:p w:rsidR="001C3EFD" w:rsidRPr="003717BB" w:rsidRDefault="001C3EFD" w:rsidP="003717BB">
            <w:pPr>
              <w:pStyle w:val="a3"/>
            </w:pPr>
            <w:proofErr w:type="gramStart"/>
            <w:r w:rsidRPr="003717BB">
              <w:t>Преимущества</w:t>
            </w:r>
            <w:proofErr w:type="gramEnd"/>
            <w:r w:rsidRPr="003717BB">
              <w:t xml:space="preserve"> предоставляемые заказчиком (ст.28-30)</w:t>
            </w:r>
          </w:p>
        </w:tc>
        <w:tc>
          <w:tcPr>
            <w:tcW w:w="6662" w:type="dxa"/>
            <w:shd w:val="clear" w:color="auto" w:fill="auto"/>
          </w:tcPr>
          <w:p w:rsidR="001C3EFD" w:rsidRPr="003717BB" w:rsidRDefault="001C3EFD" w:rsidP="00CA04E4">
            <w:pPr>
              <w:pStyle w:val="a3"/>
              <w:jc w:val="both"/>
            </w:pPr>
            <w:r w:rsidRPr="003717BB">
              <w:t>Не предусмотрены.</w:t>
            </w:r>
          </w:p>
        </w:tc>
      </w:tr>
      <w:tr w:rsidR="006A6391" w:rsidRPr="003717BB" w:rsidTr="003717BB">
        <w:tc>
          <w:tcPr>
            <w:tcW w:w="567" w:type="dxa"/>
            <w:shd w:val="clear" w:color="auto" w:fill="auto"/>
          </w:tcPr>
          <w:p w:rsidR="006A6391" w:rsidRPr="003717BB" w:rsidRDefault="006A6391" w:rsidP="00487797">
            <w:pPr>
              <w:pStyle w:val="a3"/>
            </w:pPr>
            <w:r w:rsidRPr="003717BB">
              <w:t>2</w:t>
            </w:r>
            <w:r w:rsidR="00487797">
              <w:t>3</w:t>
            </w:r>
          </w:p>
        </w:tc>
        <w:tc>
          <w:tcPr>
            <w:tcW w:w="2977" w:type="dxa"/>
            <w:shd w:val="clear" w:color="auto" w:fill="auto"/>
          </w:tcPr>
          <w:p w:rsidR="006A6391" w:rsidRPr="003717BB" w:rsidRDefault="006A6391" w:rsidP="003717BB">
            <w:pPr>
              <w:pStyle w:val="a3"/>
            </w:pPr>
            <w:r w:rsidRPr="003717BB">
              <w:t xml:space="preserve">Условия, запреты и </w:t>
            </w:r>
            <w:r w:rsidRPr="003717BB">
              <w:lastRenderedPageBreak/>
              <w:t>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6662" w:type="dxa"/>
            <w:shd w:val="clear" w:color="auto" w:fill="auto"/>
          </w:tcPr>
          <w:p w:rsidR="006A6391" w:rsidRPr="003717BB" w:rsidRDefault="006A6391" w:rsidP="003717BB">
            <w:pPr>
              <w:pStyle w:val="a3"/>
              <w:jc w:val="both"/>
            </w:pPr>
            <w:r w:rsidRPr="003717BB">
              <w:lastRenderedPageBreak/>
              <w:t>Не предусмотрены.</w:t>
            </w:r>
          </w:p>
        </w:tc>
      </w:tr>
      <w:tr w:rsidR="006A6391" w:rsidRPr="003717BB" w:rsidTr="003717BB">
        <w:tc>
          <w:tcPr>
            <w:tcW w:w="567" w:type="dxa"/>
            <w:shd w:val="clear" w:color="auto" w:fill="auto"/>
          </w:tcPr>
          <w:p w:rsidR="006A6391" w:rsidRPr="003717BB" w:rsidRDefault="006A6391" w:rsidP="00487797">
            <w:pPr>
              <w:pStyle w:val="a3"/>
            </w:pPr>
            <w:r w:rsidRPr="003717BB">
              <w:lastRenderedPageBreak/>
              <w:t>2</w:t>
            </w:r>
            <w:r w:rsidR="00487797">
              <w:t>4</w:t>
            </w:r>
          </w:p>
        </w:tc>
        <w:tc>
          <w:tcPr>
            <w:tcW w:w="2977" w:type="dxa"/>
            <w:shd w:val="clear" w:color="auto" w:fill="auto"/>
          </w:tcPr>
          <w:p w:rsidR="006A6391" w:rsidRPr="003717BB" w:rsidRDefault="006A6391" w:rsidP="003717BB">
            <w:pPr>
              <w:pStyle w:val="a3"/>
            </w:pPr>
            <w:r w:rsidRPr="003717BB">
              <w:t xml:space="preserve">Размер обеспечения исполнения контракта, порядок определения такого обеспечения, требования к такому обеспечению, а также информация о банковском сопровождении контракта </w:t>
            </w:r>
          </w:p>
        </w:tc>
        <w:tc>
          <w:tcPr>
            <w:tcW w:w="6662" w:type="dxa"/>
            <w:shd w:val="clear" w:color="auto" w:fill="auto"/>
          </w:tcPr>
          <w:p w:rsidR="006A6391" w:rsidRPr="003717BB" w:rsidRDefault="006A6391" w:rsidP="000E2D67">
            <w:pPr>
              <w:pStyle w:val="a3"/>
              <w:ind w:firstLine="426"/>
              <w:jc w:val="both"/>
            </w:pPr>
            <w:r w:rsidRPr="003717BB">
              <w:t xml:space="preserve">5% от начальной (максимальной) цены контракта или </w:t>
            </w:r>
            <w:r w:rsidR="001C3EFD">
              <w:t>287</w:t>
            </w:r>
            <w:r w:rsidR="00891096">
              <w:t>5</w:t>
            </w:r>
            <w:r w:rsidR="001C3EFD">
              <w:t>7</w:t>
            </w:r>
            <w:r w:rsidRPr="003717BB">
              <w:t xml:space="preserve"> (</w:t>
            </w:r>
            <w:r w:rsidR="001C3EFD">
              <w:t>двадцать восемь</w:t>
            </w:r>
            <w:r w:rsidR="009638FC">
              <w:t xml:space="preserve"> </w:t>
            </w:r>
            <w:r w:rsidRPr="003717BB">
              <w:t>тысяч</w:t>
            </w:r>
            <w:r w:rsidR="001C3EFD">
              <w:t xml:space="preserve"> семьсот </w:t>
            </w:r>
            <w:r w:rsidR="00891096">
              <w:t>пятьдесят</w:t>
            </w:r>
            <w:r w:rsidR="001C3EFD">
              <w:t xml:space="preserve"> семь</w:t>
            </w:r>
            <w:r w:rsidRPr="003717BB">
              <w:t>) рублей</w:t>
            </w:r>
            <w:r w:rsidR="009638FC">
              <w:t xml:space="preserve"> </w:t>
            </w:r>
            <w:r w:rsidR="001C3EFD">
              <w:t>5</w:t>
            </w:r>
            <w:r w:rsidR="00891096">
              <w:t>2</w:t>
            </w:r>
            <w:bookmarkStart w:id="439" w:name="_GoBack"/>
            <w:bookmarkEnd w:id="439"/>
            <w:r w:rsidR="009638FC">
              <w:t xml:space="preserve"> копеек</w:t>
            </w:r>
            <w:r w:rsidRPr="003717BB">
              <w:t>.</w:t>
            </w:r>
          </w:p>
          <w:p w:rsidR="006A6391" w:rsidRPr="003717BB" w:rsidRDefault="006A6391" w:rsidP="000E2D67">
            <w:pPr>
              <w:pStyle w:val="a3"/>
              <w:ind w:firstLine="426"/>
              <w:jc w:val="both"/>
            </w:pPr>
            <w:r w:rsidRPr="003717BB">
              <w:t>Способы обеспечения исполнения контракта:</w:t>
            </w:r>
          </w:p>
          <w:p w:rsidR="002E2059" w:rsidRPr="003717BB" w:rsidRDefault="006A6391" w:rsidP="000E2D67">
            <w:pPr>
              <w:pStyle w:val="a3"/>
              <w:ind w:firstLine="426"/>
              <w:jc w:val="both"/>
            </w:pPr>
            <w:r w:rsidRPr="003717BB">
              <w:t xml:space="preserve">1) </w:t>
            </w:r>
            <w:r w:rsidR="002E2059" w:rsidRPr="003717BB">
              <w:t>В качестве обеспечения исполнения настоящего Контракта Подрядчик вносит денежные средства. Счет, на котором в соответствии с законодательством Российской Федерации учитываются операции со средствами, поступающими Заказчику.</w:t>
            </w:r>
          </w:p>
          <w:p w:rsidR="002E2059" w:rsidRPr="003717BB" w:rsidRDefault="002E2059" w:rsidP="000E2D67">
            <w:pPr>
              <w:pStyle w:val="a3"/>
              <w:ind w:firstLine="426"/>
              <w:jc w:val="both"/>
            </w:pPr>
            <w:r w:rsidRPr="003717BB">
              <w:t xml:space="preserve">Под датой принятия обеспечения в виде внесения денежных средств понимается дата зачисления денежных средств на счет Заказчика (ч.3ст.96).  </w:t>
            </w:r>
          </w:p>
          <w:p w:rsidR="000E2D67" w:rsidRDefault="002E2059" w:rsidP="000E2D67">
            <w:pPr>
              <w:pStyle w:val="a3"/>
            </w:pPr>
            <w:r w:rsidRPr="003717BB">
              <w:t>Платежные реквизиты для перечисления денежных сре</w:t>
            </w:r>
            <w:proofErr w:type="gramStart"/>
            <w:r w:rsidRPr="003717BB">
              <w:t>дств в к</w:t>
            </w:r>
            <w:proofErr w:type="gramEnd"/>
            <w:r w:rsidRPr="003717BB">
              <w:t xml:space="preserve">ачестве обеспечения исполнения контракта: </w:t>
            </w:r>
          </w:p>
          <w:p w:rsidR="000E2D67" w:rsidRDefault="000E2D67" w:rsidP="000E2D67">
            <w:pPr>
              <w:pStyle w:val="a3"/>
            </w:pPr>
            <w:r>
              <w:t xml:space="preserve">ФУ Администрация </w:t>
            </w:r>
            <w:proofErr w:type="spellStart"/>
            <w:r>
              <w:t>г</w:t>
            </w:r>
            <w:proofErr w:type="gramStart"/>
            <w:r>
              <w:t>.К</w:t>
            </w:r>
            <w:proofErr w:type="gramEnd"/>
            <w:r>
              <w:t>умертау</w:t>
            </w:r>
            <w:proofErr w:type="spellEnd"/>
            <w:r>
              <w:t xml:space="preserve"> РБ (МАОУ ДОД «Центр детского творчества» ГО г. Кумертау РБ л/</w:t>
            </w:r>
            <w:proofErr w:type="spellStart"/>
            <w:r>
              <w:t>сч</w:t>
            </w:r>
            <w:proofErr w:type="spellEnd"/>
            <w:r>
              <w:t>. 30170070490)</w:t>
            </w:r>
          </w:p>
          <w:p w:rsidR="000E2D67" w:rsidRDefault="000E2D67" w:rsidP="000E2D67">
            <w:pPr>
              <w:pStyle w:val="a3"/>
            </w:pPr>
            <w:proofErr w:type="spellStart"/>
            <w:r>
              <w:t>Р.сч</w:t>
            </w:r>
            <w:proofErr w:type="spellEnd"/>
            <w:r>
              <w:t>. 40701810900233000006</w:t>
            </w:r>
          </w:p>
          <w:p w:rsidR="000E2D67" w:rsidRDefault="000E2D67" w:rsidP="000E2D67">
            <w:pPr>
              <w:pStyle w:val="a3"/>
            </w:pPr>
            <w:proofErr w:type="spellStart"/>
            <w:r>
              <w:t>Кор.сч</w:t>
            </w:r>
            <w:proofErr w:type="spellEnd"/>
            <w:r>
              <w:t>. 30101810600000000770</w:t>
            </w:r>
          </w:p>
          <w:p w:rsidR="000E2D67" w:rsidRDefault="000E2D67" w:rsidP="000E2D67">
            <w:pPr>
              <w:pStyle w:val="a3"/>
            </w:pPr>
            <w:r>
              <w:t xml:space="preserve">Филиал ОАО «УралСиб» </w:t>
            </w:r>
            <w:proofErr w:type="spellStart"/>
            <w:r>
              <w:t>г</w:t>
            </w:r>
            <w:proofErr w:type="gramStart"/>
            <w:r>
              <w:t>.У</w:t>
            </w:r>
            <w:proofErr w:type="gramEnd"/>
            <w:r>
              <w:t>фа</w:t>
            </w:r>
            <w:proofErr w:type="spellEnd"/>
            <w:r>
              <w:t xml:space="preserve"> в </w:t>
            </w:r>
            <w:proofErr w:type="spellStart"/>
            <w:r>
              <w:t>г.Уфа</w:t>
            </w:r>
            <w:proofErr w:type="spellEnd"/>
          </w:p>
          <w:p w:rsidR="000E2D67" w:rsidRDefault="000E2D67" w:rsidP="000E2D67">
            <w:pPr>
              <w:pStyle w:val="a3"/>
            </w:pPr>
            <w:r>
              <w:t>ИНН 0262008374</w:t>
            </w:r>
          </w:p>
          <w:p w:rsidR="000E2D67" w:rsidRDefault="000E2D67" w:rsidP="000E2D67">
            <w:pPr>
              <w:pStyle w:val="a3"/>
            </w:pPr>
            <w:r>
              <w:t>КПП 026201001</w:t>
            </w:r>
          </w:p>
          <w:p w:rsidR="000E2D67" w:rsidRDefault="000E2D67" w:rsidP="000E2D67">
            <w:pPr>
              <w:pStyle w:val="a3"/>
            </w:pPr>
            <w:r>
              <w:t>БИК 048073770</w:t>
            </w:r>
          </w:p>
          <w:p w:rsidR="000E2D67" w:rsidRDefault="000E2D67" w:rsidP="000E2D67">
            <w:pPr>
              <w:pStyle w:val="a3"/>
            </w:pPr>
            <w:r>
              <w:t>ОГРН 1020201815600</w:t>
            </w:r>
          </w:p>
          <w:p w:rsidR="000E2D67" w:rsidRDefault="000E2D67" w:rsidP="000E2D67">
            <w:pPr>
              <w:pStyle w:val="a3"/>
            </w:pPr>
            <w:r>
              <w:t>КБК 30104004/775/000/130.</w:t>
            </w:r>
          </w:p>
          <w:p w:rsidR="002E2059" w:rsidRPr="003717BB" w:rsidRDefault="002E2059" w:rsidP="002E2059">
            <w:pPr>
              <w:pStyle w:val="a3"/>
              <w:ind w:firstLine="426"/>
              <w:jc w:val="both"/>
            </w:pPr>
            <w:r w:rsidRPr="003717BB">
              <w:t>Факт внесения участником денежных сре</w:t>
            </w:r>
            <w:proofErr w:type="gramStart"/>
            <w:r w:rsidRPr="003717BB">
              <w:t>дств в к</w:t>
            </w:r>
            <w:proofErr w:type="gramEnd"/>
            <w:r w:rsidRPr="003717BB">
              <w:t>ачестве обеспечения исполнения контракта на счет заказчика подтверждается копией платежного поручения с отметкой банка об уплате суммы обеспечения исполнения контракта.</w:t>
            </w:r>
          </w:p>
          <w:p w:rsidR="002E2059" w:rsidRDefault="002E2059" w:rsidP="002E2059">
            <w:pPr>
              <w:autoSpaceDE w:val="0"/>
              <w:autoSpaceDN w:val="0"/>
              <w:ind w:firstLine="426"/>
              <w:jc w:val="both"/>
            </w:pPr>
            <w:r w:rsidRPr="003717BB">
              <w:t>Если Подрядчиком исполнены надлежащим образом обязательства, предусмотренные настоящим Контрактом, возврат денежных средств, внесенных в качестве обеспечения исполнения Контракта, производится на расчетный счет Подрядчика, указанный в разделе «Юридические адреса и банковские реквизиты сторон», в течение 10 рабочих дней.</w:t>
            </w:r>
          </w:p>
          <w:p w:rsidR="003717BB" w:rsidRPr="003717BB" w:rsidRDefault="002E2059" w:rsidP="002E2059">
            <w:pPr>
              <w:autoSpaceDE w:val="0"/>
              <w:autoSpaceDN w:val="0"/>
              <w:ind w:firstLine="426"/>
              <w:jc w:val="both"/>
            </w:pPr>
            <w:r>
              <w:t xml:space="preserve">2) </w:t>
            </w:r>
            <w:r w:rsidR="003717BB" w:rsidRPr="003717BB">
              <w:t>Безотзывная банковская гарантия.</w:t>
            </w:r>
          </w:p>
          <w:p w:rsidR="003717BB" w:rsidRPr="003717BB" w:rsidRDefault="003717BB" w:rsidP="003717BB">
            <w:pPr>
              <w:widowControl w:val="0"/>
              <w:autoSpaceDE w:val="0"/>
              <w:autoSpaceDN w:val="0"/>
              <w:adjustRightInd w:val="0"/>
              <w:ind w:firstLine="426"/>
              <w:jc w:val="both"/>
            </w:pPr>
            <w:r w:rsidRPr="003717BB">
              <w:rPr>
                <w:bCs/>
              </w:rPr>
              <w:t>Условия и требования к банковской гарантии в качестве обеспечительных мер:</w:t>
            </w:r>
          </w:p>
          <w:p w:rsidR="003717BB" w:rsidRPr="003717BB" w:rsidRDefault="003717BB" w:rsidP="003717BB">
            <w:pPr>
              <w:widowControl w:val="0"/>
              <w:autoSpaceDE w:val="0"/>
              <w:autoSpaceDN w:val="0"/>
              <w:adjustRightInd w:val="0"/>
              <w:ind w:firstLine="426"/>
              <w:jc w:val="both"/>
            </w:pPr>
            <w:r w:rsidRPr="003717BB">
              <w:t>Банковская гарантия должна быть безотзывной и должна содержать:</w:t>
            </w:r>
          </w:p>
          <w:p w:rsidR="003717BB" w:rsidRPr="003717BB" w:rsidRDefault="003717BB" w:rsidP="003717BB">
            <w:pPr>
              <w:widowControl w:val="0"/>
              <w:autoSpaceDE w:val="0"/>
              <w:autoSpaceDN w:val="0"/>
              <w:adjustRightInd w:val="0"/>
              <w:ind w:firstLine="426"/>
              <w:jc w:val="both"/>
            </w:pPr>
            <w:r w:rsidRPr="003717BB">
              <w:t>1) сумму банковской гарантии, подлежащую уплате гарантом заказчику в случае ненадлежащего исполнения обязатель</w:t>
            </w:r>
            <w:proofErr w:type="gramStart"/>
            <w:r w:rsidRPr="003717BB">
              <w:t>ств пр</w:t>
            </w:r>
            <w:proofErr w:type="gramEnd"/>
            <w:r w:rsidRPr="003717BB">
              <w:t xml:space="preserve">инципалом в соответствии со </w:t>
            </w:r>
            <w:hyperlink r:id="rId13" w:history="1">
              <w:r w:rsidRPr="003717BB">
                <w:t>ст. 96</w:t>
              </w:r>
            </w:hyperlink>
            <w:r w:rsidRPr="003717BB">
              <w:t xml:space="preserve"> Федерального закона от 05.04.2013 N 44-ФЗ;</w:t>
            </w:r>
          </w:p>
          <w:p w:rsidR="003717BB" w:rsidRPr="003717BB" w:rsidRDefault="003717BB" w:rsidP="003717BB">
            <w:pPr>
              <w:widowControl w:val="0"/>
              <w:autoSpaceDE w:val="0"/>
              <w:autoSpaceDN w:val="0"/>
              <w:adjustRightInd w:val="0"/>
              <w:ind w:firstLine="426"/>
              <w:jc w:val="both"/>
            </w:pPr>
            <w:r w:rsidRPr="003717BB">
              <w:lastRenderedPageBreak/>
              <w:t>2) обязательства принципала, надлежащее исполнение которых обеспечивается банковской гарантией;</w:t>
            </w:r>
          </w:p>
          <w:p w:rsidR="003717BB" w:rsidRPr="003717BB" w:rsidRDefault="003717BB" w:rsidP="003717BB">
            <w:pPr>
              <w:widowControl w:val="0"/>
              <w:autoSpaceDE w:val="0"/>
              <w:autoSpaceDN w:val="0"/>
              <w:adjustRightInd w:val="0"/>
              <w:ind w:firstLine="426"/>
              <w:jc w:val="both"/>
            </w:pPr>
            <w:r w:rsidRPr="003717BB">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717BB" w:rsidRPr="003717BB" w:rsidRDefault="003717BB" w:rsidP="003717BB">
            <w:pPr>
              <w:widowControl w:val="0"/>
              <w:autoSpaceDE w:val="0"/>
              <w:autoSpaceDN w:val="0"/>
              <w:adjustRightInd w:val="0"/>
              <w:ind w:firstLine="426"/>
              <w:jc w:val="both"/>
            </w:pPr>
            <w:r w:rsidRPr="003717BB">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717BB" w:rsidRPr="003717BB" w:rsidRDefault="003717BB" w:rsidP="003717BB">
            <w:pPr>
              <w:widowControl w:val="0"/>
              <w:autoSpaceDE w:val="0"/>
              <w:autoSpaceDN w:val="0"/>
              <w:adjustRightInd w:val="0"/>
              <w:ind w:firstLine="426"/>
              <w:jc w:val="both"/>
            </w:pPr>
            <w:r w:rsidRPr="003717BB">
              <w:t>5) срок действия банковской гарантии;</w:t>
            </w:r>
          </w:p>
          <w:p w:rsidR="003717BB" w:rsidRPr="003717BB" w:rsidRDefault="003717BB" w:rsidP="003717BB">
            <w:pPr>
              <w:widowControl w:val="0"/>
              <w:autoSpaceDE w:val="0"/>
              <w:autoSpaceDN w:val="0"/>
              <w:adjustRightInd w:val="0"/>
              <w:ind w:firstLine="426"/>
              <w:jc w:val="both"/>
            </w:pPr>
            <w:r w:rsidRPr="003717BB">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717BB" w:rsidRPr="003717BB" w:rsidRDefault="003717BB" w:rsidP="003717BB">
            <w:pPr>
              <w:widowControl w:val="0"/>
              <w:autoSpaceDE w:val="0"/>
              <w:autoSpaceDN w:val="0"/>
              <w:adjustRightInd w:val="0"/>
              <w:ind w:firstLine="426"/>
              <w:jc w:val="both"/>
            </w:pPr>
            <w:r w:rsidRPr="003717BB">
              <w:t>7)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3717BB" w:rsidRPr="003717BB" w:rsidRDefault="003717BB" w:rsidP="003717BB">
            <w:pPr>
              <w:widowControl w:val="0"/>
              <w:autoSpaceDE w:val="0"/>
              <w:autoSpaceDN w:val="0"/>
              <w:adjustRightInd w:val="0"/>
              <w:ind w:firstLine="426"/>
              <w:jc w:val="both"/>
            </w:pPr>
            <w:r w:rsidRPr="003717BB">
              <w:t>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w:t>
            </w:r>
          </w:p>
          <w:p w:rsidR="003717BB" w:rsidRPr="003717BB" w:rsidRDefault="003717BB" w:rsidP="003717BB">
            <w:pPr>
              <w:widowControl w:val="0"/>
              <w:autoSpaceDE w:val="0"/>
              <w:autoSpaceDN w:val="0"/>
              <w:adjustRightInd w:val="0"/>
              <w:ind w:firstLine="426"/>
              <w:jc w:val="both"/>
            </w:pPr>
            <w:r w:rsidRPr="003717BB">
              <w:rPr>
                <w:bCs/>
              </w:rPr>
              <w:t>Срок действия банковской гарантии:</w:t>
            </w:r>
          </w:p>
          <w:p w:rsidR="003717BB" w:rsidRPr="003717BB" w:rsidRDefault="003717BB" w:rsidP="003717BB">
            <w:pPr>
              <w:widowControl w:val="0"/>
              <w:autoSpaceDE w:val="0"/>
              <w:autoSpaceDN w:val="0"/>
              <w:adjustRightInd w:val="0"/>
              <w:ind w:firstLine="426"/>
              <w:jc w:val="both"/>
            </w:pPr>
            <w:r w:rsidRPr="003717BB">
              <w:t>Срок действия безотзывной банковской гарантии, выданной банком в качестве обеспечения контракта, должен превышать срок действия контракта не менее чем на один месяц.</w:t>
            </w:r>
          </w:p>
          <w:p w:rsidR="003717BB" w:rsidRPr="003717BB" w:rsidRDefault="003717BB" w:rsidP="003717BB">
            <w:pPr>
              <w:autoSpaceDE w:val="0"/>
              <w:autoSpaceDN w:val="0"/>
              <w:ind w:firstLine="426"/>
              <w:jc w:val="both"/>
            </w:pPr>
            <w:r w:rsidRPr="003717BB">
              <w:t>Заказчик вправе осуществить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A6391" w:rsidRPr="003717BB" w:rsidRDefault="003717BB" w:rsidP="000E2D67">
            <w:pPr>
              <w:pStyle w:val="a3"/>
              <w:ind w:firstLine="426"/>
              <w:jc w:val="both"/>
            </w:pPr>
            <w:r w:rsidRPr="003717BB">
              <w:t>Срок и порядок предоставления указанного обеспечения: обеспечение предоставляется Участником на электронную торговую площадку на момент подписания им контракта на площадке.</w:t>
            </w:r>
          </w:p>
        </w:tc>
      </w:tr>
      <w:tr w:rsidR="003717BB" w:rsidRPr="003717BB" w:rsidTr="003717BB">
        <w:tc>
          <w:tcPr>
            <w:tcW w:w="567" w:type="dxa"/>
            <w:shd w:val="clear" w:color="auto" w:fill="auto"/>
          </w:tcPr>
          <w:p w:rsidR="003717BB" w:rsidRPr="003717BB" w:rsidRDefault="003717BB" w:rsidP="00487797">
            <w:pPr>
              <w:pStyle w:val="a3"/>
            </w:pPr>
            <w:r w:rsidRPr="003717BB">
              <w:lastRenderedPageBreak/>
              <w:t>2</w:t>
            </w:r>
            <w:r w:rsidR="00487797">
              <w:t>5</w:t>
            </w:r>
          </w:p>
        </w:tc>
        <w:tc>
          <w:tcPr>
            <w:tcW w:w="2977" w:type="dxa"/>
            <w:shd w:val="clear" w:color="auto" w:fill="auto"/>
          </w:tcPr>
          <w:p w:rsidR="003717BB" w:rsidRPr="003717BB" w:rsidRDefault="003717BB" w:rsidP="003717BB">
            <w:pPr>
              <w:pStyle w:val="a3"/>
              <w:rPr>
                <w:spacing w:val="-2"/>
              </w:rPr>
            </w:pPr>
            <w:r w:rsidRPr="003717BB">
              <w:rPr>
                <w:spacing w:val="-2"/>
              </w:rPr>
              <w:t xml:space="preserve">Информация о возможности изменить условия контракта </w:t>
            </w:r>
          </w:p>
        </w:tc>
        <w:tc>
          <w:tcPr>
            <w:tcW w:w="6662" w:type="dxa"/>
            <w:shd w:val="clear" w:color="auto" w:fill="auto"/>
          </w:tcPr>
          <w:p w:rsidR="003717BB" w:rsidRPr="003717BB" w:rsidRDefault="003717BB" w:rsidP="003717BB">
            <w:pPr>
              <w:pStyle w:val="a3"/>
              <w:ind w:firstLine="426"/>
              <w:jc w:val="both"/>
            </w:pPr>
            <w:r w:rsidRPr="003717BB">
              <w:t>Изменение условий контракта при его исполнении  допускается по соглашению сторон в случае:</w:t>
            </w:r>
          </w:p>
          <w:p w:rsidR="003717BB" w:rsidRPr="003717BB" w:rsidRDefault="003717BB" w:rsidP="003717BB">
            <w:pPr>
              <w:pStyle w:val="a3"/>
              <w:ind w:firstLine="426"/>
              <w:jc w:val="both"/>
            </w:pPr>
            <w:r w:rsidRPr="003717BB">
              <w:t>- снижения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3717BB" w:rsidRPr="003717BB" w:rsidRDefault="003717BB" w:rsidP="00C72B83">
            <w:pPr>
              <w:ind w:firstLine="426"/>
              <w:jc w:val="both"/>
            </w:pPr>
            <w:r w:rsidRPr="003717BB">
              <w:t xml:space="preserve">- </w:t>
            </w:r>
            <w:r w:rsidRPr="00C72B83">
              <w:t xml:space="preserve">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w:t>
            </w:r>
            <w:r w:rsidRPr="00C72B83">
              <w:lastRenderedPageBreak/>
              <w:t xml:space="preserve">оказываемой услуги не более чем на десять процентов. При этом по соглашению сторон допускается изменение с учетом </w:t>
            </w:r>
            <w:proofErr w:type="gramStart"/>
            <w:r w:rsidRPr="00C72B83">
              <w:t>положений бюджетного</w:t>
            </w:r>
            <w:r w:rsidRPr="003717BB">
              <w:t xml:space="preserve"> законодательства Российской Федерации цены контракта</w:t>
            </w:r>
            <w:proofErr w:type="gramEnd"/>
            <w:r w:rsidRPr="003717BB">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3717BB">
              <w:t>предусмотренных</w:t>
            </w:r>
            <w:proofErr w:type="gramEnd"/>
            <w:r w:rsidRPr="003717BB">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r w:rsidR="00C72B83">
              <w:t xml:space="preserve"> </w:t>
            </w:r>
            <w:r w:rsidR="00C72B83" w:rsidRPr="003717BB">
              <w:t>(п.1 ч.1 ст.95)</w:t>
            </w:r>
            <w:r w:rsidR="00C72B83">
              <w:t>.</w:t>
            </w:r>
          </w:p>
        </w:tc>
      </w:tr>
      <w:tr w:rsidR="003717BB" w:rsidRPr="003717BB" w:rsidTr="003717BB">
        <w:tc>
          <w:tcPr>
            <w:tcW w:w="567" w:type="dxa"/>
            <w:shd w:val="clear" w:color="auto" w:fill="auto"/>
          </w:tcPr>
          <w:p w:rsidR="003717BB" w:rsidRPr="003717BB" w:rsidRDefault="003717BB" w:rsidP="00487797">
            <w:pPr>
              <w:pStyle w:val="a3"/>
            </w:pPr>
            <w:r w:rsidRPr="003717BB">
              <w:lastRenderedPageBreak/>
              <w:t>2</w:t>
            </w:r>
            <w:r w:rsidR="00487797">
              <w:t>6</w:t>
            </w:r>
          </w:p>
        </w:tc>
        <w:tc>
          <w:tcPr>
            <w:tcW w:w="2977" w:type="dxa"/>
            <w:shd w:val="clear" w:color="auto" w:fill="auto"/>
          </w:tcPr>
          <w:p w:rsidR="003717BB" w:rsidRPr="003717BB" w:rsidRDefault="003717BB" w:rsidP="003717BB">
            <w:pPr>
              <w:pStyle w:val="a3"/>
              <w:rPr>
                <w:highlight w:val="yellow"/>
              </w:rPr>
            </w:pPr>
            <w:r w:rsidRPr="003717BB">
              <w:t>Информация о возможности одностороннего отказа от исполнения контракта</w:t>
            </w:r>
          </w:p>
        </w:tc>
        <w:tc>
          <w:tcPr>
            <w:tcW w:w="6662" w:type="dxa"/>
            <w:shd w:val="clear" w:color="auto" w:fill="auto"/>
          </w:tcPr>
          <w:p w:rsidR="003717BB" w:rsidRPr="003717BB" w:rsidRDefault="003717BB" w:rsidP="003717BB">
            <w:pPr>
              <w:pStyle w:val="a3"/>
              <w:ind w:firstLine="426"/>
              <w:jc w:val="both"/>
            </w:pPr>
            <w:r w:rsidRPr="003717BB">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(ч.9 ст.95). </w:t>
            </w:r>
          </w:p>
          <w:p w:rsidR="00EC5074" w:rsidRPr="00B54803" w:rsidRDefault="003717BB" w:rsidP="003717BB">
            <w:pPr>
              <w:pStyle w:val="a3"/>
              <w:ind w:firstLine="426"/>
              <w:jc w:val="both"/>
            </w:pPr>
            <w:r w:rsidRPr="003717BB">
              <w:t>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w:t>
            </w:r>
            <w:proofErr w:type="gramStart"/>
            <w:r w:rsidRPr="003717BB">
              <w:t>и</w:t>
            </w:r>
            <w:proofErr w:type="gramEnd"/>
            <w:r w:rsidRPr="003717BB">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 (ч.11 ст.95). </w:t>
            </w:r>
          </w:p>
          <w:p w:rsidR="003717BB" w:rsidRPr="003717BB" w:rsidRDefault="003717BB" w:rsidP="003717BB">
            <w:pPr>
              <w:pStyle w:val="a3"/>
              <w:ind w:firstLine="426"/>
              <w:jc w:val="both"/>
            </w:pPr>
            <w:proofErr w:type="gramStart"/>
            <w:r w:rsidRPr="003717BB">
              <w:t>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 (ч.15 ст.95).</w:t>
            </w:r>
            <w:proofErr w:type="gramEnd"/>
          </w:p>
          <w:p w:rsidR="003717BB" w:rsidRPr="003717BB" w:rsidRDefault="003717BB" w:rsidP="003717BB">
            <w:pPr>
              <w:pStyle w:val="a3"/>
              <w:ind w:firstLine="426"/>
              <w:jc w:val="both"/>
            </w:pPr>
            <w:r w:rsidRPr="003717BB">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 (ч.19 ст.95).</w:t>
            </w:r>
          </w:p>
        </w:tc>
      </w:tr>
      <w:tr w:rsidR="003717BB" w:rsidRPr="003717BB" w:rsidTr="003717BB">
        <w:tc>
          <w:tcPr>
            <w:tcW w:w="567" w:type="dxa"/>
            <w:shd w:val="clear" w:color="auto" w:fill="auto"/>
          </w:tcPr>
          <w:p w:rsidR="003717BB" w:rsidRPr="003717BB" w:rsidRDefault="003717BB" w:rsidP="00487797">
            <w:pPr>
              <w:pStyle w:val="a3"/>
            </w:pPr>
            <w:r w:rsidRPr="003717BB">
              <w:t>2</w:t>
            </w:r>
            <w:r w:rsidR="00487797">
              <w:t>7</w:t>
            </w:r>
          </w:p>
        </w:tc>
        <w:tc>
          <w:tcPr>
            <w:tcW w:w="2977" w:type="dxa"/>
            <w:shd w:val="clear" w:color="auto" w:fill="auto"/>
          </w:tcPr>
          <w:p w:rsidR="003717BB" w:rsidRPr="003717BB" w:rsidRDefault="003717BB" w:rsidP="003717BB">
            <w:pPr>
              <w:pStyle w:val="a3"/>
              <w:rPr>
                <w:highlight w:val="yellow"/>
              </w:rPr>
            </w:pPr>
            <w:r w:rsidRPr="003717BB">
              <w:t xml:space="preserve">Срок, в течение которого победитель такого </w:t>
            </w:r>
            <w:r w:rsidRPr="003717BB">
              <w:lastRenderedPageBreak/>
              <w:t>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уклонившимся от заключения контракта</w:t>
            </w:r>
          </w:p>
        </w:tc>
        <w:tc>
          <w:tcPr>
            <w:tcW w:w="6662" w:type="dxa"/>
            <w:shd w:val="clear" w:color="auto" w:fill="auto"/>
          </w:tcPr>
          <w:p w:rsidR="003717BB" w:rsidRPr="003717BB" w:rsidRDefault="003717BB" w:rsidP="003717BB">
            <w:pPr>
              <w:pStyle w:val="a3"/>
              <w:ind w:firstLine="426"/>
              <w:jc w:val="both"/>
            </w:pPr>
            <w:r w:rsidRPr="003717BB">
              <w:lastRenderedPageBreak/>
              <w:t xml:space="preserve">  </w:t>
            </w:r>
            <w:bookmarkStart w:id="440" w:name="Par1413"/>
            <w:bookmarkEnd w:id="440"/>
            <w:r w:rsidRPr="003717BB">
              <w:t xml:space="preserve"> </w:t>
            </w:r>
            <w:proofErr w:type="gramStart"/>
            <w:r w:rsidRPr="003717BB">
              <w:t xml:space="preserve">В течение пяти дней с даты размещения заказчиком в единой информационной системе проекта контракта без своей </w:t>
            </w:r>
            <w:r w:rsidRPr="003717BB">
              <w:lastRenderedPageBreak/>
              <w:t xml:space="preserve">подписи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(ч.3 ст.70). </w:t>
            </w:r>
            <w:proofErr w:type="gramEnd"/>
          </w:p>
          <w:p w:rsidR="003717BB" w:rsidRPr="003717BB" w:rsidRDefault="003717BB" w:rsidP="003717BB">
            <w:pPr>
              <w:pStyle w:val="ConsPlusNormal"/>
              <w:ind w:firstLine="426"/>
              <w:jc w:val="both"/>
              <w:rPr>
                <w:rFonts w:ascii="Times New Roman" w:eastAsia="Times New Roman" w:hAnsi="Times New Roman" w:cs="Times New Roman"/>
                <w:sz w:val="24"/>
                <w:szCs w:val="24"/>
                <w:lang w:eastAsia="ar-SA"/>
              </w:rPr>
            </w:pPr>
            <w:r w:rsidRPr="003717BB">
              <w:rPr>
                <w:rFonts w:ascii="Times New Roman" w:eastAsia="Times New Roman" w:hAnsi="Times New Roman" w:cs="Times New Roman"/>
                <w:sz w:val="24"/>
                <w:szCs w:val="24"/>
                <w:lang w:eastAsia="ar-SA"/>
              </w:rPr>
              <w:t xml:space="preserve">Контракт заключается не ранее чем через десять дней </w:t>
            </w:r>
            <w:proofErr w:type="gramStart"/>
            <w:r w:rsidRPr="003717BB">
              <w:rPr>
                <w:rFonts w:ascii="Times New Roman" w:eastAsia="Times New Roman" w:hAnsi="Times New Roman" w:cs="Times New Roman"/>
                <w:sz w:val="24"/>
                <w:szCs w:val="24"/>
                <w:lang w:eastAsia="ar-SA"/>
              </w:rPr>
              <w:t>с даты размещения</w:t>
            </w:r>
            <w:proofErr w:type="gramEnd"/>
            <w:r w:rsidRPr="003717BB">
              <w:rPr>
                <w:rFonts w:ascii="Times New Roman" w:eastAsia="Times New Roman" w:hAnsi="Times New Roman" w:cs="Times New Roman"/>
                <w:sz w:val="24"/>
                <w:szCs w:val="24"/>
                <w:lang w:eastAsia="ar-SA"/>
              </w:rPr>
              <w:t xml:space="preserve"> в единой информационной системе протокола подведения итогов электронного аукциона (ч.9 ст.70).</w:t>
            </w:r>
          </w:p>
          <w:p w:rsidR="003717BB" w:rsidRPr="003717BB" w:rsidRDefault="003717BB" w:rsidP="003717BB">
            <w:pPr>
              <w:pStyle w:val="ConsPlusNormal"/>
              <w:ind w:firstLine="426"/>
              <w:jc w:val="both"/>
              <w:rPr>
                <w:rFonts w:ascii="Times New Roman" w:hAnsi="Times New Roman" w:cs="Times New Roman"/>
                <w:sz w:val="24"/>
                <w:szCs w:val="24"/>
              </w:rPr>
            </w:pPr>
            <w:proofErr w:type="gramStart"/>
            <w:r w:rsidRPr="003717BB">
              <w:rPr>
                <w:rFonts w:ascii="Times New Roman" w:eastAsia="Times New Roman" w:hAnsi="Times New Roman" w:cs="Times New Roman"/>
                <w:sz w:val="24"/>
                <w:szCs w:val="24"/>
                <w:lang w:eastAsia="ar-SA"/>
              </w:rPr>
              <w:t xml:space="preserve">Победитель электронного аукциона признается уклонившимся от заключения контракта в случае, если в сроки, предусмотренные настоящем пунктом,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или не исполнил требования, предусмотренные </w:t>
            </w:r>
            <w:hyperlink w:anchor="Par717" w:tooltip="Ссылка на текущий документ" w:history="1">
              <w:r w:rsidRPr="003717BB">
                <w:rPr>
                  <w:rFonts w:ascii="Times New Roman" w:eastAsia="Times New Roman" w:hAnsi="Times New Roman" w:cs="Times New Roman"/>
                  <w:sz w:val="24"/>
                  <w:szCs w:val="24"/>
                  <w:lang w:eastAsia="ar-SA"/>
                </w:rPr>
                <w:t>статьей 37</w:t>
              </w:r>
            </w:hyperlink>
            <w:r w:rsidRPr="003717BB">
              <w:rPr>
                <w:rFonts w:ascii="Times New Roman" w:eastAsia="Times New Roman" w:hAnsi="Times New Roman" w:cs="Times New Roman"/>
                <w:sz w:val="24"/>
                <w:szCs w:val="24"/>
                <w:lang w:eastAsia="ar-SA"/>
              </w:rPr>
              <w:t xml:space="preserve"> 44-Федерального закона (в</w:t>
            </w:r>
            <w:proofErr w:type="gramEnd"/>
            <w:r w:rsidRPr="003717BB">
              <w:rPr>
                <w:rFonts w:ascii="Times New Roman" w:eastAsia="Times New Roman" w:hAnsi="Times New Roman" w:cs="Times New Roman"/>
                <w:sz w:val="24"/>
                <w:szCs w:val="24"/>
                <w:lang w:eastAsia="ar-SA"/>
              </w:rPr>
              <w:t xml:space="preserve"> </w:t>
            </w:r>
            <w:proofErr w:type="gramStart"/>
            <w:r w:rsidRPr="003717BB">
              <w:rPr>
                <w:rFonts w:ascii="Times New Roman" w:eastAsia="Times New Roman" w:hAnsi="Times New Roman" w:cs="Times New Roman"/>
                <w:sz w:val="24"/>
                <w:szCs w:val="24"/>
                <w:lang w:eastAsia="ar-SA"/>
              </w:rPr>
              <w:t>случае</w:t>
            </w:r>
            <w:proofErr w:type="gramEnd"/>
            <w:r w:rsidRPr="003717BB">
              <w:rPr>
                <w:rFonts w:ascii="Times New Roman" w:eastAsia="Times New Roman" w:hAnsi="Times New Roman" w:cs="Times New Roman"/>
                <w:sz w:val="24"/>
                <w:szCs w:val="24"/>
                <w:lang w:eastAsia="ar-SA"/>
              </w:rPr>
              <w:t xml:space="preserve"> снижения при проведении такого аукциона цены контракта на двадцать пять процентов и более от начальной (максимальной) цены контракта) (ч.13 ст.70).</w:t>
            </w:r>
          </w:p>
        </w:tc>
      </w:tr>
    </w:tbl>
    <w:p w:rsidR="000448C5" w:rsidRPr="002C7AB9" w:rsidRDefault="000E2D67" w:rsidP="000448C5">
      <w:pPr>
        <w:pageBreakBefore/>
        <w:jc w:val="center"/>
        <w:rPr>
          <w:b/>
          <w:color w:val="000000"/>
        </w:rPr>
      </w:pPr>
      <w:r>
        <w:rPr>
          <w:b/>
          <w:color w:val="000000"/>
        </w:rPr>
        <w:lastRenderedPageBreak/>
        <w:t xml:space="preserve">3. </w:t>
      </w:r>
      <w:r w:rsidR="000448C5" w:rsidRPr="002C7AB9">
        <w:rPr>
          <w:b/>
          <w:color w:val="000000"/>
        </w:rPr>
        <w:t xml:space="preserve">ТЕХНИЧЕСКОЕ ЗАДАНИЕ </w:t>
      </w:r>
    </w:p>
    <w:p w:rsidR="000448C5" w:rsidRPr="002C7AB9" w:rsidRDefault="000448C5" w:rsidP="000448C5">
      <w:pPr>
        <w:jc w:val="center"/>
        <w:rPr>
          <w:b/>
          <w:color w:val="000000"/>
        </w:rPr>
      </w:pPr>
      <w:r w:rsidRPr="002C7AB9">
        <w:rPr>
          <w:b/>
          <w:color w:val="000000"/>
        </w:rPr>
        <w:t>на капитальный ремонт</w:t>
      </w:r>
    </w:p>
    <w:p w:rsidR="000448C5" w:rsidRPr="002C7AB9" w:rsidRDefault="001C3EFD" w:rsidP="000448C5">
      <w:pPr>
        <w:tabs>
          <w:tab w:val="center" w:pos="7020"/>
        </w:tabs>
        <w:jc w:val="center"/>
        <w:rPr>
          <w:b/>
          <w:u w:val="single"/>
        </w:rPr>
      </w:pPr>
      <w:r>
        <w:rPr>
          <w:b/>
        </w:rPr>
        <w:t>оконных блоков</w:t>
      </w:r>
    </w:p>
    <w:p w:rsidR="000448C5" w:rsidRPr="00291E5E" w:rsidRDefault="000448C5" w:rsidP="000448C5">
      <w:pPr>
        <w:pStyle w:val="2"/>
        <w:numPr>
          <w:ilvl w:val="2"/>
          <w:numId w:val="1"/>
        </w:numPr>
        <w:ind w:left="0" w:firstLine="0"/>
        <w:rPr>
          <w:b w:val="0"/>
          <w:color w:val="000000"/>
        </w:rPr>
      </w:pPr>
      <w:r w:rsidRPr="002C7AB9">
        <w:rPr>
          <w:color w:val="000000"/>
          <w:sz w:val="24"/>
          <w:szCs w:val="24"/>
        </w:rPr>
        <w:t>МАОУ ДОД «Центр детского творчества» ГО г</w:t>
      </w:r>
      <w:proofErr w:type="gramStart"/>
      <w:r w:rsidRPr="002C7AB9">
        <w:rPr>
          <w:color w:val="000000"/>
          <w:sz w:val="24"/>
          <w:szCs w:val="24"/>
        </w:rPr>
        <w:t>.К</w:t>
      </w:r>
      <w:proofErr w:type="gramEnd"/>
      <w:r w:rsidRPr="002C7AB9">
        <w:rPr>
          <w:color w:val="000000"/>
          <w:sz w:val="24"/>
          <w:szCs w:val="24"/>
        </w:rPr>
        <w:t>умертау РБ</w:t>
      </w:r>
    </w:p>
    <w:p w:rsidR="000448C5" w:rsidRPr="00A644A0" w:rsidRDefault="000448C5" w:rsidP="000448C5">
      <w:pPr>
        <w:jc w:val="center"/>
        <w:rPr>
          <w:b/>
          <w:color w:val="000000"/>
        </w:rPr>
      </w:pPr>
    </w:p>
    <w:p w:rsidR="000448C5" w:rsidRPr="00A644A0" w:rsidRDefault="000448C5" w:rsidP="000448C5">
      <w:pPr>
        <w:tabs>
          <w:tab w:val="center" w:pos="7020"/>
        </w:tabs>
        <w:ind w:firstLine="567"/>
        <w:jc w:val="both"/>
        <w:rPr>
          <w:color w:val="000000"/>
        </w:rPr>
      </w:pPr>
      <w:r w:rsidRPr="00A644A0">
        <w:rPr>
          <w:color w:val="000000"/>
        </w:rPr>
        <w:t xml:space="preserve">Настоящее техническое задание (далее – «ТЗ») содержит краткое описание необходимых работ по проведению </w:t>
      </w:r>
      <w:r>
        <w:rPr>
          <w:color w:val="000000"/>
        </w:rPr>
        <w:t xml:space="preserve">капитального </w:t>
      </w:r>
      <w:r w:rsidRPr="00A644A0">
        <w:rPr>
          <w:color w:val="000000"/>
        </w:rPr>
        <w:t xml:space="preserve"> ремонта </w:t>
      </w:r>
      <w:r w:rsidR="00CA04E4">
        <w:rPr>
          <w:color w:val="000000"/>
        </w:rPr>
        <w:t>оконных блоков</w:t>
      </w:r>
      <w:r>
        <w:t xml:space="preserve"> </w:t>
      </w:r>
      <w:r w:rsidRPr="00291E5E">
        <w:rPr>
          <w:color w:val="000000"/>
        </w:rPr>
        <w:t>МАОУ ДОД «Центр детского творчества» ГО г</w:t>
      </w:r>
      <w:proofErr w:type="gramStart"/>
      <w:r w:rsidRPr="00291E5E">
        <w:rPr>
          <w:color w:val="000000"/>
        </w:rPr>
        <w:t>.К</w:t>
      </w:r>
      <w:proofErr w:type="gramEnd"/>
      <w:r w:rsidRPr="00291E5E">
        <w:rPr>
          <w:color w:val="000000"/>
        </w:rPr>
        <w:t>умертау РБ</w:t>
      </w:r>
      <w:r w:rsidRPr="00A644A0">
        <w:rPr>
          <w:color w:val="000000"/>
        </w:rPr>
        <w:t xml:space="preserve">, а также требований по подготовке документации и их выполнению, и является неотъемлемой частью документации </w:t>
      </w:r>
      <w:r>
        <w:rPr>
          <w:color w:val="000000"/>
        </w:rPr>
        <w:t>заказа способом электронного аукциона</w:t>
      </w:r>
    </w:p>
    <w:p w:rsidR="000448C5" w:rsidRDefault="000448C5" w:rsidP="000448C5">
      <w:pPr>
        <w:jc w:val="center"/>
        <w:rPr>
          <w:color w:val="000000"/>
        </w:rPr>
      </w:pPr>
    </w:p>
    <w:tbl>
      <w:tblPr>
        <w:tblW w:w="10206" w:type="dxa"/>
        <w:tblInd w:w="108" w:type="dxa"/>
        <w:tblLayout w:type="fixed"/>
        <w:tblLook w:val="0000" w:firstRow="0" w:lastRow="0" w:firstColumn="0" w:lastColumn="0" w:noHBand="0" w:noVBand="0"/>
      </w:tblPr>
      <w:tblGrid>
        <w:gridCol w:w="993"/>
        <w:gridCol w:w="2558"/>
        <w:gridCol w:w="6655"/>
      </w:tblGrid>
      <w:tr w:rsidR="000448C5" w:rsidTr="007D6222">
        <w:tc>
          <w:tcPr>
            <w:tcW w:w="993" w:type="dxa"/>
            <w:tcBorders>
              <w:top w:val="single" w:sz="4" w:space="0" w:color="000000"/>
              <w:left w:val="single" w:sz="4" w:space="0" w:color="000000"/>
              <w:bottom w:val="single" w:sz="4" w:space="0" w:color="000000"/>
            </w:tcBorders>
            <w:shd w:val="clear" w:color="auto" w:fill="auto"/>
            <w:vAlign w:val="center"/>
          </w:tcPr>
          <w:p w:rsidR="000448C5" w:rsidRPr="00A10556" w:rsidRDefault="000448C5" w:rsidP="007D6222">
            <w:pPr>
              <w:pStyle w:val="a3"/>
              <w:jc w:val="center"/>
              <w:rPr>
                <w:b/>
              </w:rPr>
            </w:pPr>
            <w:r w:rsidRPr="00A10556">
              <w:rPr>
                <w:b/>
              </w:rPr>
              <w:t>Раздел</w:t>
            </w:r>
          </w:p>
        </w:tc>
        <w:tc>
          <w:tcPr>
            <w:tcW w:w="2558" w:type="dxa"/>
            <w:tcBorders>
              <w:top w:val="single" w:sz="4" w:space="0" w:color="000000"/>
              <w:left w:val="single" w:sz="4" w:space="0" w:color="000000"/>
              <w:bottom w:val="single" w:sz="4" w:space="0" w:color="000000"/>
            </w:tcBorders>
            <w:shd w:val="clear" w:color="auto" w:fill="auto"/>
            <w:vAlign w:val="center"/>
          </w:tcPr>
          <w:p w:rsidR="000448C5" w:rsidRPr="00A10556" w:rsidRDefault="000448C5" w:rsidP="007D6222">
            <w:pPr>
              <w:pStyle w:val="a3"/>
              <w:jc w:val="center"/>
              <w:rPr>
                <w:b/>
                <w:spacing w:val="-2"/>
              </w:rPr>
            </w:pPr>
            <w:r w:rsidRPr="00A10556">
              <w:rPr>
                <w:b/>
                <w:spacing w:val="-2"/>
              </w:rPr>
              <w:t>Перечень основных данных и требований</w:t>
            </w:r>
          </w:p>
        </w:tc>
        <w:tc>
          <w:tcPr>
            <w:tcW w:w="6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8C5" w:rsidRPr="00A10556" w:rsidRDefault="000448C5" w:rsidP="000448C5">
            <w:pPr>
              <w:pStyle w:val="a3"/>
              <w:jc w:val="center"/>
              <w:rPr>
                <w:b/>
              </w:rPr>
            </w:pPr>
            <w:r w:rsidRPr="00A10556">
              <w:rPr>
                <w:b/>
              </w:rPr>
              <w:t>Основные данные и требования</w:t>
            </w:r>
          </w:p>
        </w:tc>
      </w:tr>
      <w:tr w:rsidR="000448C5" w:rsidTr="007D6222">
        <w:tc>
          <w:tcPr>
            <w:tcW w:w="993" w:type="dxa"/>
            <w:tcBorders>
              <w:top w:val="single" w:sz="4" w:space="0" w:color="000000"/>
              <w:left w:val="single" w:sz="4" w:space="0" w:color="000000"/>
              <w:bottom w:val="single" w:sz="4" w:space="0" w:color="000000"/>
            </w:tcBorders>
            <w:shd w:val="clear" w:color="auto" w:fill="auto"/>
          </w:tcPr>
          <w:p w:rsidR="000448C5" w:rsidRPr="00A10556" w:rsidRDefault="000448C5" w:rsidP="007D6222">
            <w:pPr>
              <w:pStyle w:val="a3"/>
              <w:jc w:val="center"/>
              <w:rPr>
                <w:b/>
              </w:rPr>
            </w:pPr>
            <w:r w:rsidRPr="00A10556">
              <w:rPr>
                <w:b/>
              </w:rPr>
              <w:t>1</w:t>
            </w:r>
          </w:p>
        </w:tc>
        <w:tc>
          <w:tcPr>
            <w:tcW w:w="2558" w:type="dxa"/>
            <w:tcBorders>
              <w:top w:val="single" w:sz="4" w:space="0" w:color="000000"/>
              <w:left w:val="single" w:sz="4" w:space="0" w:color="000000"/>
              <w:bottom w:val="single" w:sz="4" w:space="0" w:color="000000"/>
            </w:tcBorders>
            <w:shd w:val="clear" w:color="auto" w:fill="auto"/>
          </w:tcPr>
          <w:p w:rsidR="000448C5" w:rsidRPr="00A10556" w:rsidRDefault="000448C5" w:rsidP="007D6222">
            <w:pPr>
              <w:pStyle w:val="a3"/>
              <w:jc w:val="center"/>
              <w:rPr>
                <w:b/>
                <w:bCs/>
              </w:rPr>
            </w:pPr>
            <w:r w:rsidRPr="00A10556">
              <w:rPr>
                <w:b/>
                <w:bCs/>
              </w:rPr>
              <w:t>2</w:t>
            </w:r>
          </w:p>
        </w:tc>
        <w:tc>
          <w:tcPr>
            <w:tcW w:w="6655" w:type="dxa"/>
            <w:tcBorders>
              <w:top w:val="single" w:sz="4" w:space="0" w:color="000000"/>
              <w:left w:val="single" w:sz="4" w:space="0" w:color="000000"/>
              <w:bottom w:val="single" w:sz="4" w:space="0" w:color="000000"/>
              <w:right w:val="single" w:sz="4" w:space="0" w:color="000000"/>
            </w:tcBorders>
            <w:shd w:val="clear" w:color="auto" w:fill="auto"/>
          </w:tcPr>
          <w:p w:rsidR="000448C5" w:rsidRPr="00A10556" w:rsidRDefault="000448C5" w:rsidP="000448C5">
            <w:pPr>
              <w:pStyle w:val="a3"/>
              <w:jc w:val="center"/>
              <w:rPr>
                <w:b/>
              </w:rPr>
            </w:pPr>
            <w:r w:rsidRPr="00A10556">
              <w:rPr>
                <w:b/>
              </w:rPr>
              <w:t>3</w:t>
            </w:r>
          </w:p>
        </w:tc>
      </w:tr>
      <w:tr w:rsidR="000448C5" w:rsidTr="007D6222">
        <w:tc>
          <w:tcPr>
            <w:tcW w:w="993" w:type="dxa"/>
            <w:tcBorders>
              <w:top w:val="single" w:sz="4" w:space="0" w:color="000000"/>
              <w:left w:val="single" w:sz="4" w:space="0" w:color="000000"/>
              <w:bottom w:val="single" w:sz="4" w:space="0" w:color="000000"/>
            </w:tcBorders>
            <w:shd w:val="clear" w:color="auto" w:fill="auto"/>
          </w:tcPr>
          <w:p w:rsidR="000448C5" w:rsidRDefault="000448C5" w:rsidP="007D6222">
            <w:pPr>
              <w:pStyle w:val="a3"/>
            </w:pPr>
            <w:r>
              <w:t>1</w:t>
            </w:r>
          </w:p>
        </w:tc>
        <w:tc>
          <w:tcPr>
            <w:tcW w:w="2558" w:type="dxa"/>
            <w:tcBorders>
              <w:top w:val="single" w:sz="4" w:space="0" w:color="000000"/>
              <w:left w:val="single" w:sz="4" w:space="0" w:color="000000"/>
              <w:bottom w:val="single" w:sz="4" w:space="0" w:color="000000"/>
            </w:tcBorders>
            <w:shd w:val="clear" w:color="auto" w:fill="auto"/>
          </w:tcPr>
          <w:p w:rsidR="000448C5" w:rsidRDefault="000448C5" w:rsidP="007D6222">
            <w:pPr>
              <w:pStyle w:val="a3"/>
            </w:pPr>
            <w:r>
              <w:t>Заказчик</w:t>
            </w:r>
          </w:p>
        </w:tc>
        <w:tc>
          <w:tcPr>
            <w:tcW w:w="6655" w:type="dxa"/>
            <w:tcBorders>
              <w:top w:val="single" w:sz="4" w:space="0" w:color="000000"/>
              <w:left w:val="single" w:sz="4" w:space="0" w:color="000000"/>
              <w:bottom w:val="single" w:sz="4" w:space="0" w:color="000000"/>
              <w:right w:val="single" w:sz="4" w:space="0" w:color="000000"/>
            </w:tcBorders>
            <w:shd w:val="clear" w:color="auto" w:fill="auto"/>
          </w:tcPr>
          <w:p w:rsidR="000448C5" w:rsidRDefault="000448C5" w:rsidP="000448C5">
            <w:pPr>
              <w:pStyle w:val="a3"/>
              <w:jc w:val="both"/>
            </w:pPr>
            <w:r>
              <w:t>Муниципальное автономное образовательное учреждение дополнительного образования детей «Центр детского творчества» городского округа города Кумертау Республики Башкортостан (МАОУ ДОД «Центр детского творчества» ГО г. Кумертау РБ)</w:t>
            </w:r>
          </w:p>
        </w:tc>
      </w:tr>
      <w:tr w:rsidR="000448C5" w:rsidTr="007D6222">
        <w:tc>
          <w:tcPr>
            <w:tcW w:w="993" w:type="dxa"/>
            <w:tcBorders>
              <w:left w:val="single" w:sz="4" w:space="0" w:color="000000"/>
              <w:bottom w:val="single" w:sz="4" w:space="0" w:color="000000"/>
            </w:tcBorders>
            <w:shd w:val="clear" w:color="auto" w:fill="auto"/>
          </w:tcPr>
          <w:p w:rsidR="000448C5" w:rsidRDefault="000448C5" w:rsidP="007D6222">
            <w:pPr>
              <w:pStyle w:val="a3"/>
            </w:pPr>
            <w:r>
              <w:t>2</w:t>
            </w:r>
          </w:p>
        </w:tc>
        <w:tc>
          <w:tcPr>
            <w:tcW w:w="2558" w:type="dxa"/>
            <w:tcBorders>
              <w:left w:val="single" w:sz="4" w:space="0" w:color="000000"/>
              <w:bottom w:val="single" w:sz="4" w:space="0" w:color="000000"/>
            </w:tcBorders>
            <w:shd w:val="clear" w:color="auto" w:fill="auto"/>
          </w:tcPr>
          <w:p w:rsidR="000448C5" w:rsidRDefault="000448C5" w:rsidP="007D6222">
            <w:pPr>
              <w:pStyle w:val="a3"/>
            </w:pPr>
            <w:r>
              <w:t>Адрес объекта ремонта</w:t>
            </w:r>
          </w:p>
        </w:tc>
        <w:tc>
          <w:tcPr>
            <w:tcW w:w="6655" w:type="dxa"/>
            <w:tcBorders>
              <w:left w:val="single" w:sz="4" w:space="0" w:color="000000"/>
              <w:bottom w:val="single" w:sz="4" w:space="0" w:color="000000"/>
              <w:right w:val="single" w:sz="4" w:space="0" w:color="000000"/>
            </w:tcBorders>
            <w:shd w:val="clear" w:color="auto" w:fill="auto"/>
          </w:tcPr>
          <w:p w:rsidR="000448C5" w:rsidRDefault="000448C5" w:rsidP="000448C5">
            <w:pPr>
              <w:pStyle w:val="a3"/>
              <w:jc w:val="both"/>
            </w:pPr>
            <w:r>
              <w:t xml:space="preserve">улица </w:t>
            </w:r>
            <w:proofErr w:type="spellStart"/>
            <w:r>
              <w:t>Искужина</w:t>
            </w:r>
            <w:proofErr w:type="spellEnd"/>
            <w:r>
              <w:t>, дом 2, город Кумертау, Республика Башкортостан, индекс 453300</w:t>
            </w:r>
          </w:p>
        </w:tc>
      </w:tr>
      <w:tr w:rsidR="000448C5" w:rsidTr="007D6222">
        <w:tc>
          <w:tcPr>
            <w:tcW w:w="993" w:type="dxa"/>
            <w:tcBorders>
              <w:left w:val="single" w:sz="4" w:space="0" w:color="000000"/>
              <w:bottom w:val="single" w:sz="4" w:space="0" w:color="000000"/>
            </w:tcBorders>
            <w:shd w:val="clear" w:color="auto" w:fill="auto"/>
          </w:tcPr>
          <w:p w:rsidR="000448C5" w:rsidRDefault="000448C5" w:rsidP="007D6222">
            <w:pPr>
              <w:pStyle w:val="a3"/>
            </w:pPr>
            <w:r>
              <w:t>3</w:t>
            </w:r>
          </w:p>
        </w:tc>
        <w:tc>
          <w:tcPr>
            <w:tcW w:w="2558" w:type="dxa"/>
            <w:tcBorders>
              <w:left w:val="single" w:sz="4" w:space="0" w:color="000000"/>
              <w:bottom w:val="single" w:sz="4" w:space="0" w:color="000000"/>
            </w:tcBorders>
            <w:shd w:val="clear" w:color="auto" w:fill="auto"/>
          </w:tcPr>
          <w:p w:rsidR="000448C5" w:rsidRDefault="000448C5" w:rsidP="007D6222">
            <w:pPr>
              <w:pStyle w:val="a3"/>
            </w:pPr>
            <w:r>
              <w:t>Финансирование</w:t>
            </w:r>
          </w:p>
        </w:tc>
        <w:tc>
          <w:tcPr>
            <w:tcW w:w="6655" w:type="dxa"/>
            <w:tcBorders>
              <w:left w:val="single" w:sz="4" w:space="0" w:color="000000"/>
              <w:bottom w:val="single" w:sz="4" w:space="0" w:color="000000"/>
              <w:right w:val="single" w:sz="4" w:space="0" w:color="000000"/>
            </w:tcBorders>
            <w:shd w:val="clear" w:color="auto" w:fill="auto"/>
          </w:tcPr>
          <w:p w:rsidR="000448C5" w:rsidRPr="00291E5E" w:rsidRDefault="000448C5" w:rsidP="000448C5">
            <w:pPr>
              <w:pStyle w:val="a3"/>
              <w:jc w:val="both"/>
            </w:pPr>
            <w:r w:rsidRPr="00291E5E">
              <w:rPr>
                <w:szCs w:val="26"/>
              </w:rPr>
              <w:t>субсиди</w:t>
            </w:r>
            <w:r>
              <w:rPr>
                <w:szCs w:val="26"/>
              </w:rPr>
              <w:t>я</w:t>
            </w:r>
            <w:r w:rsidRPr="00291E5E">
              <w:rPr>
                <w:szCs w:val="26"/>
              </w:rPr>
              <w:t xml:space="preserve"> из бюджета городского округа город Кумертау Республики Башкортостан</w:t>
            </w:r>
          </w:p>
        </w:tc>
      </w:tr>
      <w:tr w:rsidR="000448C5" w:rsidTr="007D6222">
        <w:tc>
          <w:tcPr>
            <w:tcW w:w="993" w:type="dxa"/>
            <w:tcBorders>
              <w:left w:val="single" w:sz="4" w:space="0" w:color="000000"/>
              <w:bottom w:val="single" w:sz="4" w:space="0" w:color="000000"/>
            </w:tcBorders>
            <w:shd w:val="clear" w:color="auto" w:fill="auto"/>
          </w:tcPr>
          <w:p w:rsidR="000448C5" w:rsidRDefault="000448C5" w:rsidP="007D6222">
            <w:pPr>
              <w:pStyle w:val="a3"/>
            </w:pPr>
            <w:r>
              <w:t>4</w:t>
            </w:r>
          </w:p>
        </w:tc>
        <w:tc>
          <w:tcPr>
            <w:tcW w:w="2558" w:type="dxa"/>
            <w:tcBorders>
              <w:left w:val="single" w:sz="4" w:space="0" w:color="000000"/>
              <w:bottom w:val="single" w:sz="4" w:space="0" w:color="000000"/>
            </w:tcBorders>
            <w:shd w:val="clear" w:color="auto" w:fill="auto"/>
          </w:tcPr>
          <w:p w:rsidR="000448C5" w:rsidRDefault="000448C5" w:rsidP="007D6222">
            <w:pPr>
              <w:pStyle w:val="a3"/>
            </w:pPr>
            <w:r>
              <w:t>Стоимость</w:t>
            </w:r>
          </w:p>
        </w:tc>
        <w:tc>
          <w:tcPr>
            <w:tcW w:w="6655" w:type="dxa"/>
            <w:tcBorders>
              <w:left w:val="single" w:sz="4" w:space="0" w:color="000000"/>
              <w:bottom w:val="single" w:sz="4" w:space="0" w:color="000000"/>
              <w:right w:val="single" w:sz="4" w:space="0" w:color="000000"/>
            </w:tcBorders>
            <w:shd w:val="clear" w:color="auto" w:fill="auto"/>
          </w:tcPr>
          <w:p w:rsidR="000448C5" w:rsidRDefault="000448C5" w:rsidP="00CA04E4">
            <w:pPr>
              <w:pStyle w:val="a3"/>
              <w:jc w:val="both"/>
            </w:pPr>
            <w:r>
              <w:t xml:space="preserve">Начальная максимальная цена муниципального контракта — </w:t>
            </w:r>
            <w:r w:rsidR="00CA04E4">
              <w:t>575551</w:t>
            </w:r>
            <w:r>
              <w:t xml:space="preserve"> (</w:t>
            </w:r>
            <w:r w:rsidR="00CA04E4">
              <w:t>пятьсот семьдесят пять</w:t>
            </w:r>
            <w:r w:rsidR="000E2D67">
              <w:t xml:space="preserve"> </w:t>
            </w:r>
            <w:r>
              <w:t>тысяч</w:t>
            </w:r>
            <w:r w:rsidR="00CA04E4">
              <w:t xml:space="preserve"> пятьсот пятьдесят один</w:t>
            </w:r>
            <w:r>
              <w:t xml:space="preserve">) рублей         </w:t>
            </w:r>
          </w:p>
        </w:tc>
      </w:tr>
      <w:tr w:rsidR="000448C5" w:rsidTr="007D6222">
        <w:tc>
          <w:tcPr>
            <w:tcW w:w="993" w:type="dxa"/>
            <w:tcBorders>
              <w:left w:val="single" w:sz="4" w:space="0" w:color="000000"/>
              <w:bottom w:val="single" w:sz="4" w:space="0" w:color="000000"/>
            </w:tcBorders>
            <w:shd w:val="clear" w:color="auto" w:fill="auto"/>
          </w:tcPr>
          <w:p w:rsidR="000448C5" w:rsidRDefault="000448C5" w:rsidP="007D6222">
            <w:pPr>
              <w:pStyle w:val="a3"/>
            </w:pPr>
            <w:r>
              <w:t>5</w:t>
            </w:r>
          </w:p>
        </w:tc>
        <w:tc>
          <w:tcPr>
            <w:tcW w:w="2558" w:type="dxa"/>
            <w:tcBorders>
              <w:left w:val="single" w:sz="4" w:space="0" w:color="000000"/>
              <w:bottom w:val="single" w:sz="4" w:space="0" w:color="000000"/>
            </w:tcBorders>
            <w:shd w:val="clear" w:color="auto" w:fill="auto"/>
          </w:tcPr>
          <w:p w:rsidR="000448C5" w:rsidRDefault="000448C5" w:rsidP="007D6222">
            <w:pPr>
              <w:pStyle w:val="a3"/>
            </w:pPr>
            <w:r>
              <w:t>Вид работ</w:t>
            </w:r>
          </w:p>
        </w:tc>
        <w:tc>
          <w:tcPr>
            <w:tcW w:w="6655" w:type="dxa"/>
            <w:tcBorders>
              <w:left w:val="single" w:sz="4" w:space="0" w:color="000000"/>
              <w:bottom w:val="single" w:sz="4" w:space="0" w:color="000000"/>
              <w:right w:val="single" w:sz="4" w:space="0" w:color="000000"/>
            </w:tcBorders>
            <w:shd w:val="clear" w:color="auto" w:fill="auto"/>
          </w:tcPr>
          <w:p w:rsidR="000448C5" w:rsidRDefault="00CA04E4" w:rsidP="00CA04E4">
            <w:pPr>
              <w:pStyle w:val="a3"/>
              <w:jc w:val="both"/>
            </w:pPr>
            <w:r>
              <w:t>Демонтаж и установка 12 оконных блоков из ПВХ общей</w:t>
            </w:r>
            <w:r w:rsidRPr="003717BB">
              <w:t xml:space="preserve"> площадь</w:t>
            </w:r>
            <w:r>
              <w:t>ю</w:t>
            </w:r>
            <w:r w:rsidRPr="003717BB">
              <w:t xml:space="preserve"> – </w:t>
            </w:r>
            <w:r>
              <w:t>123</w:t>
            </w:r>
            <w:r w:rsidRPr="003717BB">
              <w:t>,</w:t>
            </w:r>
            <w:r>
              <w:t>22</w:t>
            </w:r>
            <w:r w:rsidRPr="003717BB">
              <w:t xml:space="preserve"> </w:t>
            </w:r>
            <w:proofErr w:type="spellStart"/>
            <w:r w:rsidRPr="003717BB">
              <w:t>кв.м</w:t>
            </w:r>
            <w:proofErr w:type="spellEnd"/>
            <w:r w:rsidRPr="003717BB">
              <w:t>.</w:t>
            </w:r>
          </w:p>
        </w:tc>
      </w:tr>
      <w:tr w:rsidR="000448C5" w:rsidTr="007D6222">
        <w:tc>
          <w:tcPr>
            <w:tcW w:w="993" w:type="dxa"/>
            <w:tcBorders>
              <w:left w:val="single" w:sz="4" w:space="0" w:color="000000"/>
              <w:bottom w:val="single" w:sz="4" w:space="0" w:color="000000"/>
            </w:tcBorders>
            <w:shd w:val="clear" w:color="auto" w:fill="auto"/>
          </w:tcPr>
          <w:p w:rsidR="000448C5" w:rsidRDefault="000448C5" w:rsidP="007D6222">
            <w:pPr>
              <w:pStyle w:val="a3"/>
            </w:pPr>
            <w:r>
              <w:t>6</w:t>
            </w:r>
          </w:p>
        </w:tc>
        <w:tc>
          <w:tcPr>
            <w:tcW w:w="2558" w:type="dxa"/>
            <w:tcBorders>
              <w:left w:val="single" w:sz="4" w:space="0" w:color="000000"/>
              <w:bottom w:val="single" w:sz="4" w:space="0" w:color="000000"/>
            </w:tcBorders>
            <w:shd w:val="clear" w:color="auto" w:fill="auto"/>
          </w:tcPr>
          <w:p w:rsidR="000448C5" w:rsidRDefault="000448C5" w:rsidP="007D6222">
            <w:pPr>
              <w:pStyle w:val="a3"/>
              <w:rPr>
                <w:spacing w:val="-2"/>
              </w:rPr>
            </w:pPr>
            <w:r>
              <w:rPr>
                <w:spacing w:val="-2"/>
              </w:rPr>
              <w:t>Стадийность производства работ</w:t>
            </w:r>
          </w:p>
        </w:tc>
        <w:tc>
          <w:tcPr>
            <w:tcW w:w="6655" w:type="dxa"/>
            <w:tcBorders>
              <w:left w:val="single" w:sz="4" w:space="0" w:color="000000"/>
              <w:bottom w:val="single" w:sz="4" w:space="0" w:color="000000"/>
              <w:right w:val="single" w:sz="4" w:space="0" w:color="000000"/>
            </w:tcBorders>
            <w:shd w:val="clear" w:color="auto" w:fill="auto"/>
          </w:tcPr>
          <w:p w:rsidR="000448C5" w:rsidRDefault="000448C5" w:rsidP="000448C5">
            <w:pPr>
              <w:pStyle w:val="a3"/>
              <w:jc w:val="both"/>
            </w:pPr>
            <w:r>
              <w:t xml:space="preserve">Одностадийное </w:t>
            </w:r>
          </w:p>
          <w:p w:rsidR="000448C5" w:rsidRDefault="000448C5" w:rsidP="000448C5">
            <w:pPr>
              <w:pStyle w:val="a3"/>
              <w:jc w:val="both"/>
            </w:pPr>
          </w:p>
        </w:tc>
      </w:tr>
      <w:tr w:rsidR="000448C5" w:rsidTr="007D6222">
        <w:tc>
          <w:tcPr>
            <w:tcW w:w="993" w:type="dxa"/>
            <w:tcBorders>
              <w:left w:val="single" w:sz="4" w:space="0" w:color="000000"/>
              <w:bottom w:val="single" w:sz="4" w:space="0" w:color="000000"/>
            </w:tcBorders>
            <w:shd w:val="clear" w:color="auto" w:fill="auto"/>
          </w:tcPr>
          <w:p w:rsidR="000448C5" w:rsidRDefault="000448C5" w:rsidP="007D6222">
            <w:pPr>
              <w:pStyle w:val="a3"/>
            </w:pPr>
            <w:r>
              <w:t>7</w:t>
            </w:r>
          </w:p>
        </w:tc>
        <w:tc>
          <w:tcPr>
            <w:tcW w:w="2558" w:type="dxa"/>
            <w:tcBorders>
              <w:left w:val="single" w:sz="4" w:space="0" w:color="000000"/>
              <w:bottom w:val="single" w:sz="4" w:space="0" w:color="000000"/>
            </w:tcBorders>
            <w:shd w:val="clear" w:color="auto" w:fill="auto"/>
          </w:tcPr>
          <w:p w:rsidR="000448C5" w:rsidRDefault="000448C5" w:rsidP="007D6222">
            <w:pPr>
              <w:pStyle w:val="a3"/>
            </w:pPr>
            <w:r>
              <w:t>Основание для производства текущего ремонта</w:t>
            </w:r>
          </w:p>
        </w:tc>
        <w:tc>
          <w:tcPr>
            <w:tcW w:w="6655" w:type="dxa"/>
            <w:tcBorders>
              <w:left w:val="single" w:sz="4" w:space="0" w:color="000000"/>
              <w:bottom w:val="single" w:sz="4" w:space="0" w:color="000000"/>
              <w:right w:val="single" w:sz="4" w:space="0" w:color="000000"/>
            </w:tcBorders>
            <w:shd w:val="clear" w:color="auto" w:fill="auto"/>
          </w:tcPr>
          <w:p w:rsidR="000448C5" w:rsidRDefault="007D6222" w:rsidP="000448C5">
            <w:pPr>
              <w:pStyle w:val="a3"/>
              <w:jc w:val="both"/>
            </w:pPr>
            <w:r>
              <w:t>Дефектная ведомость</w:t>
            </w:r>
          </w:p>
          <w:p w:rsidR="000448C5" w:rsidRDefault="000448C5" w:rsidP="000448C5">
            <w:pPr>
              <w:pStyle w:val="a3"/>
              <w:jc w:val="both"/>
            </w:pPr>
          </w:p>
        </w:tc>
      </w:tr>
      <w:tr w:rsidR="000448C5" w:rsidTr="007D6222">
        <w:tc>
          <w:tcPr>
            <w:tcW w:w="993" w:type="dxa"/>
            <w:tcBorders>
              <w:left w:val="single" w:sz="4" w:space="0" w:color="000000"/>
              <w:bottom w:val="single" w:sz="4" w:space="0" w:color="000000"/>
            </w:tcBorders>
            <w:shd w:val="clear" w:color="auto" w:fill="auto"/>
          </w:tcPr>
          <w:p w:rsidR="000448C5" w:rsidRDefault="000448C5" w:rsidP="007D6222">
            <w:pPr>
              <w:pStyle w:val="a3"/>
            </w:pPr>
            <w:r>
              <w:t>8</w:t>
            </w:r>
          </w:p>
        </w:tc>
        <w:tc>
          <w:tcPr>
            <w:tcW w:w="2558" w:type="dxa"/>
            <w:tcBorders>
              <w:left w:val="single" w:sz="4" w:space="0" w:color="000000"/>
              <w:bottom w:val="single" w:sz="4" w:space="0" w:color="000000"/>
            </w:tcBorders>
            <w:shd w:val="clear" w:color="auto" w:fill="auto"/>
          </w:tcPr>
          <w:p w:rsidR="000448C5" w:rsidRDefault="000448C5" w:rsidP="007D6222">
            <w:pPr>
              <w:pStyle w:val="a3"/>
            </w:pPr>
            <w:r>
              <w:t>Сроки выполнения работ</w:t>
            </w:r>
          </w:p>
        </w:tc>
        <w:tc>
          <w:tcPr>
            <w:tcW w:w="6655" w:type="dxa"/>
            <w:tcBorders>
              <w:left w:val="single" w:sz="4" w:space="0" w:color="000000"/>
              <w:bottom w:val="single" w:sz="4" w:space="0" w:color="000000"/>
              <w:right w:val="single" w:sz="4" w:space="0" w:color="000000"/>
            </w:tcBorders>
            <w:shd w:val="clear" w:color="auto" w:fill="auto"/>
          </w:tcPr>
          <w:p w:rsidR="000448C5" w:rsidRDefault="000448C5" w:rsidP="000448C5">
            <w:pPr>
              <w:pStyle w:val="a3"/>
              <w:jc w:val="both"/>
            </w:pPr>
            <w:r>
              <w:t>Срок начала работ через 5 дней с момента заключения муниципального контракта.</w:t>
            </w:r>
          </w:p>
          <w:p w:rsidR="000448C5" w:rsidRDefault="000448C5" w:rsidP="000448C5">
            <w:pPr>
              <w:pStyle w:val="a3"/>
              <w:jc w:val="both"/>
            </w:pPr>
            <w:r>
              <w:t xml:space="preserve">Срок выполнения работ  — </w:t>
            </w:r>
            <w:r w:rsidR="00CA04E4">
              <w:t>2</w:t>
            </w:r>
            <w:r>
              <w:t>0 календарных дней.</w:t>
            </w:r>
          </w:p>
          <w:p w:rsidR="000448C5" w:rsidRDefault="000448C5" w:rsidP="000448C5">
            <w:pPr>
              <w:pStyle w:val="a3"/>
              <w:jc w:val="both"/>
            </w:pPr>
            <w:r>
              <w:t>До начала работ представить сметную документацию.</w:t>
            </w:r>
          </w:p>
        </w:tc>
      </w:tr>
      <w:tr w:rsidR="000448C5" w:rsidTr="007D6222">
        <w:tc>
          <w:tcPr>
            <w:tcW w:w="993" w:type="dxa"/>
            <w:tcBorders>
              <w:left w:val="single" w:sz="4" w:space="0" w:color="000000"/>
              <w:bottom w:val="single" w:sz="4" w:space="0" w:color="000000"/>
            </w:tcBorders>
            <w:shd w:val="clear" w:color="auto" w:fill="auto"/>
          </w:tcPr>
          <w:p w:rsidR="000448C5" w:rsidRDefault="000448C5" w:rsidP="007D6222">
            <w:pPr>
              <w:pStyle w:val="a3"/>
            </w:pPr>
            <w:r>
              <w:t>9</w:t>
            </w:r>
          </w:p>
        </w:tc>
        <w:tc>
          <w:tcPr>
            <w:tcW w:w="2558" w:type="dxa"/>
            <w:tcBorders>
              <w:left w:val="single" w:sz="4" w:space="0" w:color="000000"/>
              <w:bottom w:val="single" w:sz="4" w:space="0" w:color="000000"/>
            </w:tcBorders>
            <w:shd w:val="clear" w:color="auto" w:fill="auto"/>
          </w:tcPr>
          <w:p w:rsidR="000448C5" w:rsidRDefault="000448C5" w:rsidP="007D6222">
            <w:pPr>
              <w:pStyle w:val="a3"/>
            </w:pPr>
            <w:r>
              <w:t>Описание объекта</w:t>
            </w:r>
          </w:p>
        </w:tc>
        <w:tc>
          <w:tcPr>
            <w:tcW w:w="6655" w:type="dxa"/>
            <w:tcBorders>
              <w:left w:val="single" w:sz="4" w:space="0" w:color="000000"/>
              <w:bottom w:val="single" w:sz="4" w:space="0" w:color="000000"/>
              <w:right w:val="single" w:sz="4" w:space="0" w:color="000000"/>
            </w:tcBorders>
            <w:shd w:val="clear" w:color="auto" w:fill="auto"/>
          </w:tcPr>
          <w:p w:rsidR="000448C5" w:rsidRDefault="00CA04E4" w:rsidP="00F25DE8">
            <w:pPr>
              <w:pStyle w:val="a3"/>
              <w:jc w:val="both"/>
            </w:pPr>
            <w:proofErr w:type="gramStart"/>
            <w:r>
              <w:t>Демонтаж и установка 12 оконных блоков из ПВХ общей</w:t>
            </w:r>
            <w:r w:rsidRPr="003717BB">
              <w:t xml:space="preserve"> площадь</w:t>
            </w:r>
            <w:r>
              <w:t>ю</w:t>
            </w:r>
            <w:r w:rsidRPr="003717BB">
              <w:t xml:space="preserve"> – </w:t>
            </w:r>
            <w:r>
              <w:t>123</w:t>
            </w:r>
            <w:r w:rsidRPr="003717BB">
              <w:t>,</w:t>
            </w:r>
            <w:r>
              <w:t>22</w:t>
            </w:r>
            <w:r w:rsidRPr="003717BB">
              <w:t xml:space="preserve"> </w:t>
            </w:r>
            <w:proofErr w:type="spellStart"/>
            <w:r w:rsidRPr="003717BB">
              <w:t>кв.м</w:t>
            </w:r>
            <w:proofErr w:type="spellEnd"/>
            <w:r w:rsidRPr="003717BB">
              <w:t>.</w:t>
            </w:r>
            <w:r>
              <w:t xml:space="preserve"> В гимнастическом зале демонтаж и установка четырех глухих наружных оконных блоков</w:t>
            </w:r>
            <w:r w:rsidR="00803B10">
              <w:t xml:space="preserve"> с двухкамерным стеклопакетом общей площадью 43,68 </w:t>
            </w:r>
            <w:proofErr w:type="spellStart"/>
            <w:r w:rsidR="00803B10">
              <w:t>кв.м</w:t>
            </w:r>
            <w:proofErr w:type="spellEnd"/>
            <w:r w:rsidR="00803B10">
              <w:t>.</w:t>
            </w:r>
            <w:r>
              <w:t xml:space="preserve"> В кабинетах №</w:t>
            </w:r>
            <w:r w:rsidR="00803B10">
              <w:t xml:space="preserve"> 209, 206, 204, 102, 103, 106 по одному окну, а в кабинете №207 два окна (всего 8 оконных блоков) демонтаж и установка оконных блоков с двумя</w:t>
            </w:r>
            <w:proofErr w:type="gramEnd"/>
            <w:r w:rsidR="00803B10">
              <w:t xml:space="preserve"> поворотными створками, двухкамерным стеклопакетом общей площадью 79,54 </w:t>
            </w:r>
            <w:proofErr w:type="spellStart"/>
            <w:r w:rsidR="00803B10">
              <w:t>кв.м</w:t>
            </w:r>
            <w:proofErr w:type="spellEnd"/>
            <w:r w:rsidR="00803B10">
              <w:t xml:space="preserve">. </w:t>
            </w:r>
            <w:r w:rsidR="004B4610">
              <w:t>Схемы окон с указанием размеров представлены ниже. После демонтажа оконных коробок, снятые оконные блоки остаются у заказчика.</w:t>
            </w:r>
          </w:p>
        </w:tc>
      </w:tr>
      <w:tr w:rsidR="000448C5" w:rsidTr="007D6222">
        <w:tc>
          <w:tcPr>
            <w:tcW w:w="993" w:type="dxa"/>
            <w:tcBorders>
              <w:left w:val="single" w:sz="4" w:space="0" w:color="000000"/>
              <w:bottom w:val="single" w:sz="4" w:space="0" w:color="000000"/>
            </w:tcBorders>
            <w:shd w:val="clear" w:color="auto" w:fill="auto"/>
          </w:tcPr>
          <w:p w:rsidR="000448C5" w:rsidRDefault="000448C5" w:rsidP="007D6222">
            <w:pPr>
              <w:pStyle w:val="a3"/>
            </w:pPr>
            <w:r>
              <w:t>10</w:t>
            </w:r>
          </w:p>
        </w:tc>
        <w:tc>
          <w:tcPr>
            <w:tcW w:w="2558" w:type="dxa"/>
            <w:tcBorders>
              <w:left w:val="single" w:sz="4" w:space="0" w:color="000000"/>
              <w:bottom w:val="single" w:sz="4" w:space="0" w:color="000000"/>
            </w:tcBorders>
            <w:shd w:val="clear" w:color="auto" w:fill="auto"/>
          </w:tcPr>
          <w:p w:rsidR="000448C5" w:rsidRDefault="000448C5" w:rsidP="007D6222">
            <w:pPr>
              <w:pStyle w:val="a3"/>
            </w:pPr>
            <w:r>
              <w:t xml:space="preserve">Наименование работ </w:t>
            </w:r>
          </w:p>
        </w:tc>
        <w:tc>
          <w:tcPr>
            <w:tcW w:w="6655" w:type="dxa"/>
            <w:tcBorders>
              <w:left w:val="single" w:sz="4" w:space="0" w:color="000000"/>
              <w:bottom w:val="single" w:sz="4" w:space="0" w:color="000000"/>
              <w:right w:val="single" w:sz="4" w:space="0" w:color="000000"/>
            </w:tcBorders>
            <w:shd w:val="clear" w:color="auto" w:fill="auto"/>
          </w:tcPr>
          <w:p w:rsidR="00FC467C" w:rsidRDefault="000448C5" w:rsidP="00FC467C">
            <w:pPr>
              <w:pStyle w:val="a3"/>
              <w:jc w:val="both"/>
            </w:pPr>
            <w:r>
              <w:t>Рабо</w:t>
            </w:r>
            <w:r w:rsidR="007D6222">
              <w:t>ты, производимые согласно смете</w:t>
            </w:r>
            <w:r w:rsidR="00FC467C">
              <w:t>:</w:t>
            </w:r>
          </w:p>
          <w:p w:rsidR="00900F0D" w:rsidRDefault="00CA04E4" w:rsidP="00FC467C">
            <w:pPr>
              <w:pStyle w:val="a3"/>
              <w:jc w:val="both"/>
            </w:pPr>
            <w:r>
              <w:t xml:space="preserve">- демонтаж 12 оконных коробок в каменных стенах с отбивкой штукатурки в </w:t>
            </w:r>
            <w:r w:rsidRPr="001F6DF3">
              <w:t>откосах</w:t>
            </w:r>
            <w:r w:rsidR="001F6DF3" w:rsidRPr="001F6DF3">
              <w:t xml:space="preserve"> (</w:t>
            </w:r>
            <w:r w:rsidR="001F6DF3">
              <w:t>о</w:t>
            </w:r>
            <w:r w:rsidR="001F6DF3" w:rsidRPr="001F6DF3">
              <w:t xml:space="preserve">тбивка штукатурки в </w:t>
            </w:r>
            <w:r w:rsidR="001F6DF3" w:rsidRPr="001F6DF3">
              <w:lastRenderedPageBreak/>
              <w:t>откосах</w:t>
            </w:r>
            <w:r w:rsidR="001F6DF3">
              <w:t xml:space="preserve"> и</w:t>
            </w:r>
            <w:r w:rsidR="001F6DF3" w:rsidRPr="001F6DF3">
              <w:t xml:space="preserve"> </w:t>
            </w:r>
            <w:r w:rsidR="001F6DF3">
              <w:t>с</w:t>
            </w:r>
            <w:r w:rsidR="001F6DF3" w:rsidRPr="001F6DF3">
              <w:t>нятие оконных коробок</w:t>
            </w:r>
            <w:r w:rsidR="00F25DE8">
              <w:t xml:space="preserve"> (в гимнастическом зале снятие только наружных оконных блоков)</w:t>
            </w:r>
            <w:r>
              <w:t>,</w:t>
            </w:r>
          </w:p>
          <w:p w:rsidR="00CA04E4" w:rsidRDefault="00CA04E4" w:rsidP="00FC467C">
            <w:pPr>
              <w:pStyle w:val="a3"/>
              <w:jc w:val="both"/>
            </w:pPr>
            <w:r>
              <w:t>- сплошное выравнивание штукатурки внутри здания</w:t>
            </w:r>
            <w:r w:rsidR="004B4610">
              <w:t xml:space="preserve"> (однослойная штукатурка) сухой растворной смесью (типа «</w:t>
            </w:r>
            <w:proofErr w:type="spellStart"/>
            <w:r w:rsidR="004B4610">
              <w:t>Ветонит</w:t>
            </w:r>
            <w:proofErr w:type="spellEnd"/>
            <w:r w:rsidR="004B4610">
              <w:t>») толщиной до 10 мм для последующей окраски или оклейки обоями: оконных и дверных откосов плоских</w:t>
            </w:r>
            <w:r w:rsidR="001F6DF3">
              <w:t xml:space="preserve"> (г</w:t>
            </w:r>
            <w:r w:rsidR="001F6DF3" w:rsidRPr="001F6DF3">
              <w:t>рунтовка поверхности</w:t>
            </w:r>
            <w:r w:rsidR="001F6DF3">
              <w:t>;</w:t>
            </w:r>
            <w:r w:rsidR="001F6DF3" w:rsidRPr="001F6DF3">
              <w:t xml:space="preserve"> </w:t>
            </w:r>
            <w:r w:rsidR="001F6DF3">
              <w:t>п</w:t>
            </w:r>
            <w:r w:rsidR="001F6DF3" w:rsidRPr="001F6DF3">
              <w:t>риготовление раствора из сухих смесей</w:t>
            </w:r>
            <w:r w:rsidR="001F6DF3">
              <w:t>;</w:t>
            </w:r>
            <w:r w:rsidR="001F6DF3" w:rsidRPr="001F6DF3">
              <w:t xml:space="preserve"> </w:t>
            </w:r>
            <w:r w:rsidR="001F6DF3">
              <w:t>н</w:t>
            </w:r>
            <w:r w:rsidR="001F6DF3" w:rsidRPr="001F6DF3">
              <w:t>анесение раствора вручную с затиркой</w:t>
            </w:r>
            <w:r w:rsidR="001F6DF3">
              <w:t>;</w:t>
            </w:r>
            <w:r w:rsidR="001F6DF3" w:rsidRPr="001F6DF3">
              <w:t xml:space="preserve"> </w:t>
            </w:r>
            <w:r w:rsidR="001F6DF3">
              <w:t>н</w:t>
            </w:r>
            <w:r w:rsidR="001F6DF3" w:rsidRPr="001F6DF3">
              <w:t xml:space="preserve">анесение раствора для отделки плоскостей </w:t>
            </w:r>
            <w:proofErr w:type="spellStart"/>
            <w:proofErr w:type="gramStart"/>
            <w:r w:rsidR="001F6DF3" w:rsidRPr="001F6DF3">
              <w:t>лузг</w:t>
            </w:r>
            <w:proofErr w:type="spellEnd"/>
            <w:r w:rsidR="001F6DF3" w:rsidRPr="001F6DF3">
              <w:t xml:space="preserve"> и</w:t>
            </w:r>
            <w:proofErr w:type="gramEnd"/>
            <w:r w:rsidR="001F6DF3" w:rsidRPr="001F6DF3">
              <w:t xml:space="preserve"> </w:t>
            </w:r>
            <w:proofErr w:type="spellStart"/>
            <w:r w:rsidR="001F6DF3" w:rsidRPr="001F6DF3">
              <w:t>усенков</w:t>
            </w:r>
            <w:proofErr w:type="spellEnd"/>
            <w:r w:rsidR="001F6DF3">
              <w:t>)</w:t>
            </w:r>
            <w:r w:rsidR="0087771D">
              <w:t>,</w:t>
            </w:r>
          </w:p>
          <w:p w:rsidR="0087771D" w:rsidRDefault="0087771D" w:rsidP="00FC467C">
            <w:pPr>
              <w:pStyle w:val="a3"/>
              <w:jc w:val="both"/>
            </w:pPr>
            <w:r>
              <w:t>- окраска поливинилацетатными водоэмульсионными составами улучшенная по штукатурке стен</w:t>
            </w:r>
            <w:r w:rsidR="001F6DF3">
              <w:t xml:space="preserve"> (о</w:t>
            </w:r>
            <w:r w:rsidR="001F6DF3" w:rsidRPr="001F6DF3">
              <w:t>чистка</w:t>
            </w:r>
            <w:r w:rsidR="001F6DF3">
              <w:t>;</w:t>
            </w:r>
            <w:r w:rsidR="001F6DF3" w:rsidRPr="001F6DF3">
              <w:t xml:space="preserve"> </w:t>
            </w:r>
            <w:r w:rsidR="001F6DF3">
              <w:t>с</w:t>
            </w:r>
            <w:r w:rsidR="001F6DF3" w:rsidRPr="001F6DF3">
              <w:t>глаживание торцом дерева</w:t>
            </w:r>
            <w:r w:rsidR="001F6DF3">
              <w:t>;</w:t>
            </w:r>
            <w:r w:rsidR="001F6DF3" w:rsidRPr="001F6DF3">
              <w:t xml:space="preserve"> </w:t>
            </w:r>
            <w:r w:rsidR="001F6DF3">
              <w:t>р</w:t>
            </w:r>
            <w:r w:rsidR="001F6DF3" w:rsidRPr="001F6DF3">
              <w:t>асшивка трещин</w:t>
            </w:r>
            <w:r w:rsidR="001F6DF3">
              <w:t xml:space="preserve">; </w:t>
            </w:r>
            <w:proofErr w:type="spellStart"/>
            <w:r w:rsidR="001F6DF3">
              <w:t>п</w:t>
            </w:r>
            <w:r w:rsidR="001F6DF3" w:rsidRPr="001F6DF3">
              <w:t>роолифка</w:t>
            </w:r>
            <w:proofErr w:type="spellEnd"/>
            <w:r w:rsidR="001F6DF3">
              <w:t>;</w:t>
            </w:r>
            <w:r w:rsidR="001F6DF3" w:rsidRPr="001F6DF3">
              <w:t xml:space="preserve"> </w:t>
            </w:r>
            <w:r w:rsidR="001F6DF3">
              <w:t>ч</w:t>
            </w:r>
            <w:r w:rsidR="001F6DF3" w:rsidRPr="001F6DF3">
              <w:t xml:space="preserve">астичная подмазка с </w:t>
            </w:r>
            <w:proofErr w:type="spellStart"/>
            <w:r w:rsidR="001F6DF3" w:rsidRPr="001F6DF3">
              <w:t>проолифкой</w:t>
            </w:r>
            <w:proofErr w:type="spellEnd"/>
            <w:r w:rsidR="001F6DF3" w:rsidRPr="001F6DF3">
              <w:t xml:space="preserve"> подмазанных мест</w:t>
            </w:r>
            <w:r w:rsidR="001F6DF3">
              <w:t>;</w:t>
            </w:r>
            <w:r w:rsidR="001F6DF3" w:rsidRPr="001F6DF3">
              <w:t xml:space="preserve"> </w:t>
            </w:r>
            <w:r w:rsidR="001F6DF3">
              <w:t>ш</w:t>
            </w:r>
            <w:r w:rsidR="001F6DF3" w:rsidRPr="001F6DF3">
              <w:t>лифовка подмазанных мест</w:t>
            </w:r>
            <w:r w:rsidR="001F6DF3">
              <w:t>;</w:t>
            </w:r>
            <w:r w:rsidR="001F6DF3" w:rsidRPr="001F6DF3">
              <w:t xml:space="preserve"> </w:t>
            </w:r>
            <w:r w:rsidR="001F6DF3">
              <w:t>п</w:t>
            </w:r>
            <w:r w:rsidR="001F6DF3" w:rsidRPr="001F6DF3">
              <w:t>ервая сплошная шпатлевка</w:t>
            </w:r>
            <w:r w:rsidR="001F6DF3">
              <w:t>;</w:t>
            </w:r>
            <w:r w:rsidR="001F6DF3" w:rsidRPr="001F6DF3">
              <w:t xml:space="preserve"> </w:t>
            </w:r>
            <w:r w:rsidR="001F6DF3">
              <w:t>ш</w:t>
            </w:r>
            <w:r w:rsidR="001F6DF3" w:rsidRPr="001F6DF3">
              <w:t>лифовка</w:t>
            </w:r>
            <w:r w:rsidR="001F6DF3">
              <w:t>;</w:t>
            </w:r>
            <w:r w:rsidR="001F6DF3" w:rsidRPr="001F6DF3">
              <w:t xml:space="preserve"> </w:t>
            </w:r>
            <w:proofErr w:type="spellStart"/>
            <w:r w:rsidR="001F6DF3">
              <w:t>о</w:t>
            </w:r>
            <w:r w:rsidR="001F6DF3" w:rsidRPr="001F6DF3">
              <w:t>грунтовка</w:t>
            </w:r>
            <w:proofErr w:type="spellEnd"/>
            <w:r w:rsidR="001F6DF3">
              <w:t>;</w:t>
            </w:r>
            <w:r w:rsidR="001F6DF3" w:rsidRPr="001F6DF3">
              <w:t xml:space="preserve"> </w:t>
            </w:r>
            <w:proofErr w:type="spellStart"/>
            <w:r w:rsidR="001F6DF3">
              <w:t>ф</w:t>
            </w:r>
            <w:r w:rsidR="001F6DF3" w:rsidRPr="001F6DF3">
              <w:t>лейцевание</w:t>
            </w:r>
            <w:proofErr w:type="spellEnd"/>
            <w:r w:rsidR="001F6DF3">
              <w:t>;</w:t>
            </w:r>
            <w:r w:rsidR="001F6DF3" w:rsidRPr="001F6DF3">
              <w:t xml:space="preserve"> </w:t>
            </w:r>
            <w:r w:rsidR="001F6DF3">
              <w:t>ш</w:t>
            </w:r>
            <w:r w:rsidR="001F6DF3" w:rsidRPr="001F6DF3">
              <w:t>лифовка</w:t>
            </w:r>
            <w:r w:rsidR="001F6DF3">
              <w:t>;</w:t>
            </w:r>
            <w:r w:rsidR="001F6DF3" w:rsidRPr="001F6DF3">
              <w:t xml:space="preserve"> </w:t>
            </w:r>
            <w:r w:rsidR="001F6DF3">
              <w:t>п</w:t>
            </w:r>
            <w:r w:rsidR="001F6DF3" w:rsidRPr="001F6DF3">
              <w:t>ервая окраска</w:t>
            </w:r>
            <w:r w:rsidR="001F6DF3">
              <w:t xml:space="preserve">; </w:t>
            </w:r>
            <w:proofErr w:type="spellStart"/>
            <w:r w:rsidR="001F6DF3">
              <w:t>ф</w:t>
            </w:r>
            <w:r w:rsidR="001F6DF3" w:rsidRPr="001F6DF3">
              <w:t>лейцевание</w:t>
            </w:r>
            <w:proofErr w:type="spellEnd"/>
            <w:r w:rsidR="001F6DF3">
              <w:t>;</w:t>
            </w:r>
            <w:r w:rsidR="001F6DF3" w:rsidRPr="001F6DF3">
              <w:t xml:space="preserve"> </w:t>
            </w:r>
            <w:r w:rsidR="001F6DF3">
              <w:t>ш</w:t>
            </w:r>
            <w:r w:rsidR="001F6DF3" w:rsidRPr="001F6DF3">
              <w:t>лифовка</w:t>
            </w:r>
            <w:r w:rsidR="001F6DF3">
              <w:t>;</w:t>
            </w:r>
            <w:r w:rsidR="001F6DF3" w:rsidRPr="001F6DF3">
              <w:t xml:space="preserve"> </w:t>
            </w:r>
            <w:r w:rsidR="001F6DF3">
              <w:t>в</w:t>
            </w:r>
            <w:r w:rsidR="001F6DF3" w:rsidRPr="001F6DF3">
              <w:t>торая окраска</w:t>
            </w:r>
            <w:r w:rsidR="001F6DF3">
              <w:t>;</w:t>
            </w:r>
            <w:r w:rsidR="001F6DF3" w:rsidRPr="001F6DF3">
              <w:t xml:space="preserve"> </w:t>
            </w:r>
            <w:proofErr w:type="spellStart"/>
            <w:r w:rsidR="001F6DF3">
              <w:t>ф</w:t>
            </w:r>
            <w:r w:rsidR="001F6DF3" w:rsidRPr="001F6DF3">
              <w:t>лейцевание</w:t>
            </w:r>
            <w:proofErr w:type="spellEnd"/>
            <w:r w:rsidR="001F6DF3" w:rsidRPr="001F6DF3">
              <w:t xml:space="preserve"> или торцевание</w:t>
            </w:r>
            <w:r w:rsidR="001F6DF3">
              <w:t>;</w:t>
            </w:r>
            <w:r w:rsidR="001F6DF3" w:rsidRPr="001F6DF3">
              <w:t xml:space="preserve"> </w:t>
            </w:r>
            <w:r w:rsidR="001F6DF3">
              <w:t>в</w:t>
            </w:r>
            <w:r w:rsidR="001F6DF3" w:rsidRPr="001F6DF3">
              <w:t>ытягивание филенок</w:t>
            </w:r>
            <w:r w:rsidR="001F6DF3">
              <w:t>)</w:t>
            </w:r>
            <w:r>
              <w:t>,</w:t>
            </w:r>
          </w:p>
          <w:p w:rsidR="0087771D" w:rsidRDefault="0087771D" w:rsidP="00FC467C">
            <w:pPr>
              <w:pStyle w:val="a3"/>
              <w:jc w:val="both"/>
            </w:pPr>
            <w:proofErr w:type="gramStart"/>
            <w:r>
              <w:t>- ремонт штукатурки наружных прямолинейных откосов по камню и бетону цементно-известковым раствором с земли и лесов</w:t>
            </w:r>
            <w:r w:rsidR="00FB143D">
              <w:t xml:space="preserve"> (п</w:t>
            </w:r>
            <w:r w:rsidR="00FB143D" w:rsidRPr="00FB143D">
              <w:t>ростукивание и отбивка старой штукатурки с подготовкой поверхности</w:t>
            </w:r>
            <w:r w:rsidR="00FB143D">
              <w:t>;</w:t>
            </w:r>
            <w:r w:rsidR="00FB143D" w:rsidRPr="00FB143D">
              <w:t xml:space="preserve"> </w:t>
            </w:r>
            <w:r w:rsidR="00FB143D">
              <w:t>о</w:t>
            </w:r>
            <w:r w:rsidR="00FB143D" w:rsidRPr="00FB143D">
              <w:t>штукатуривание отдельных мест</w:t>
            </w:r>
            <w:r w:rsidR="00FB143D">
              <w:t>;</w:t>
            </w:r>
            <w:r w:rsidR="00FB143D" w:rsidRPr="00FB143D">
              <w:t xml:space="preserve"> </w:t>
            </w:r>
            <w:r w:rsidR="00FB143D">
              <w:t>о</w:t>
            </w:r>
            <w:r w:rsidR="00FB143D" w:rsidRPr="00FB143D">
              <w:t>чистка волосяной щеткой (при необходимости)</w:t>
            </w:r>
            <w:r w:rsidRPr="00FB143D">
              <w:t>,</w:t>
            </w:r>
            <w:proofErr w:type="gramEnd"/>
          </w:p>
          <w:p w:rsidR="00FB143D" w:rsidRPr="00FB143D" w:rsidRDefault="00FB143D" w:rsidP="00FB143D">
            <w:pPr>
              <w:suppressAutoHyphens w:val="0"/>
              <w:jc w:val="both"/>
            </w:pPr>
            <w:r>
              <w:t>- у</w:t>
            </w:r>
            <w:r w:rsidRPr="00FB143D">
              <w:t xml:space="preserve">становка в жилых и общественных зданиях оконных блоков из ПВХ профилей: поворотных (откидных, поворотно-откидных) с площадью проема более 2 </w:t>
            </w:r>
            <w:proofErr w:type="spellStart"/>
            <w:r>
              <w:t>кв</w:t>
            </w:r>
            <w:proofErr w:type="gramStart"/>
            <w:r>
              <w:t>.</w:t>
            </w:r>
            <w:r w:rsidRPr="00FB143D">
              <w:t>м</w:t>
            </w:r>
            <w:proofErr w:type="spellEnd"/>
            <w:proofErr w:type="gramEnd"/>
            <w:r w:rsidRPr="00FB143D">
              <w:t xml:space="preserve"> трехстворчатых, в том числе при наличии створок глухого остекления</w:t>
            </w:r>
            <w:r>
              <w:t xml:space="preserve"> (п</w:t>
            </w:r>
            <w:r w:rsidRPr="00FB143D">
              <w:t>одготовка рамы к предварительной установке в проем</w:t>
            </w:r>
            <w:r>
              <w:t>;</w:t>
            </w:r>
            <w:r w:rsidRPr="00FB143D">
              <w:t xml:space="preserve"> </w:t>
            </w:r>
            <w:r>
              <w:t>у</w:t>
            </w:r>
            <w:r w:rsidRPr="00FB143D">
              <w:t>становка рамы на технологические клинья в проем и выставление в горизонтальной плоскости</w:t>
            </w:r>
            <w:r>
              <w:t>;</w:t>
            </w:r>
            <w:r w:rsidRPr="00FB143D">
              <w:t xml:space="preserve"> </w:t>
            </w:r>
            <w:r>
              <w:t>у</w:t>
            </w:r>
            <w:r w:rsidRPr="00FB143D">
              <w:t>стройство на раме отметок для сверления отверстий под дюбель</w:t>
            </w:r>
            <w:r>
              <w:t>;</w:t>
            </w:r>
            <w:r w:rsidRPr="00FB143D">
              <w:t xml:space="preserve"> </w:t>
            </w:r>
            <w:proofErr w:type="gramStart"/>
            <w:r>
              <w:t>и</w:t>
            </w:r>
            <w:r w:rsidRPr="00FB143D">
              <w:t>звлечение рамы</w:t>
            </w:r>
            <w:r>
              <w:t>;</w:t>
            </w:r>
            <w:r w:rsidRPr="00FB143D">
              <w:t xml:space="preserve"> </w:t>
            </w:r>
            <w:r>
              <w:t>с</w:t>
            </w:r>
            <w:r w:rsidRPr="00FB143D">
              <w:t>верление отверстий под дюбеля (снаружи внутрь рамы)</w:t>
            </w:r>
            <w:r>
              <w:t>;</w:t>
            </w:r>
            <w:r w:rsidRPr="00FB143D">
              <w:t xml:space="preserve"> </w:t>
            </w:r>
            <w:r>
              <w:t>у</w:t>
            </w:r>
            <w:r w:rsidRPr="00FB143D">
              <w:t>становка рамы в проем с выставлением по уровню в горизонтальной и вертикальной плоскостях и закреплением в проеме клиньями</w:t>
            </w:r>
            <w:r>
              <w:t>;</w:t>
            </w:r>
            <w:r w:rsidRPr="00FB143D">
              <w:t xml:space="preserve"> </w:t>
            </w:r>
            <w:r>
              <w:t>с</w:t>
            </w:r>
            <w:r w:rsidRPr="00FB143D">
              <w:t>верление стены под дюбеля по имеющимся отверстиям</w:t>
            </w:r>
            <w:r>
              <w:t>;</w:t>
            </w:r>
            <w:r w:rsidRPr="00FB143D">
              <w:t xml:space="preserve"> </w:t>
            </w:r>
            <w:r>
              <w:t>у</w:t>
            </w:r>
            <w:r w:rsidRPr="00FB143D">
              <w:t>становка дюбелей</w:t>
            </w:r>
            <w:r>
              <w:t>;</w:t>
            </w:r>
            <w:r w:rsidRPr="00FB143D">
              <w:t xml:space="preserve"> </w:t>
            </w:r>
            <w:r>
              <w:t>з</w:t>
            </w:r>
            <w:r w:rsidRPr="00FB143D">
              <w:t>аполнение зазора между рамой и стеной монтажной пеной</w:t>
            </w:r>
            <w:r>
              <w:t>;</w:t>
            </w:r>
            <w:r w:rsidRPr="00FB143D">
              <w:t xml:space="preserve"> </w:t>
            </w:r>
            <w:r>
              <w:t>у</w:t>
            </w:r>
            <w:r w:rsidRPr="00FB143D">
              <w:t>становка стеклопакетов</w:t>
            </w:r>
            <w:r>
              <w:t>;</w:t>
            </w:r>
            <w:r w:rsidRPr="00FB143D">
              <w:t xml:space="preserve"> </w:t>
            </w:r>
            <w:r>
              <w:t>у</w:t>
            </w:r>
            <w:r w:rsidRPr="00FB143D">
              <w:t>стройство наружного водоизоляционного паропроницаемого слоя</w:t>
            </w:r>
            <w:r>
              <w:t>;</w:t>
            </w:r>
            <w:proofErr w:type="gramEnd"/>
            <w:r w:rsidRPr="00FB143D">
              <w:t xml:space="preserve"> </w:t>
            </w:r>
            <w:r>
              <w:t>у</w:t>
            </w:r>
            <w:r w:rsidRPr="00FB143D">
              <w:t>стройство внутреннего пароизоляционного слоя</w:t>
            </w:r>
            <w:r>
              <w:t>;</w:t>
            </w:r>
            <w:r w:rsidRPr="00FB143D">
              <w:t xml:space="preserve"> </w:t>
            </w:r>
            <w:r>
              <w:t>у</w:t>
            </w:r>
            <w:r w:rsidRPr="00FB143D">
              <w:t>становка фурнитуры</w:t>
            </w:r>
            <w:r>
              <w:t>),</w:t>
            </w:r>
          </w:p>
          <w:p w:rsidR="00FB143D" w:rsidRPr="00FB143D" w:rsidRDefault="0087771D" w:rsidP="00FB143D">
            <w:pPr>
              <w:suppressAutoHyphens w:val="0"/>
              <w:jc w:val="both"/>
            </w:pPr>
            <w:proofErr w:type="gramStart"/>
            <w:r>
              <w:t xml:space="preserve">- </w:t>
            </w:r>
            <w:r w:rsidR="00FB143D" w:rsidRPr="00FB143D">
              <w:t xml:space="preserve">установка в жилых и общественных зданиях оконных блоков из ПВХ профилей: глухих с площадью проема более 2 </w:t>
            </w:r>
            <w:proofErr w:type="spellStart"/>
            <w:r w:rsidR="00FB143D" w:rsidRPr="00FB143D">
              <w:t>кв.м</w:t>
            </w:r>
            <w:proofErr w:type="spellEnd"/>
            <w:r w:rsidR="00FB143D" w:rsidRPr="00FB143D">
              <w:t>. (подготовка рамы к предварительной установке в проем; установка рамы на технологические клинья в проем и выставление в горизонтальной плоскости; устройство на раме отметок для сверления отверстий под дюбель; извлечение рамы; сверление отверстий под дюбеля (снаружи внутрь рамы);</w:t>
            </w:r>
            <w:proofErr w:type="gramEnd"/>
            <w:r w:rsidR="00FB143D" w:rsidRPr="00FB143D">
              <w:t xml:space="preserve"> </w:t>
            </w:r>
            <w:proofErr w:type="gramStart"/>
            <w:r w:rsidR="00FB143D" w:rsidRPr="00FB143D">
              <w:t xml:space="preserve">установка рамы в проем с выставлением по уровню в горизонтальной и вертикальной плоскостях и закреплением в проеме клиньями; сверление стены под дюбеля по имеющимся отверстиям; установка дюбелей; заполнение зазора между рамой и стеной монтажной пеной; установка стеклопакетов; устройство наружного водоизоляционного </w:t>
            </w:r>
            <w:r w:rsidR="00FB143D" w:rsidRPr="00FB143D">
              <w:lastRenderedPageBreak/>
              <w:t>паропроницаемого слоя; устройство внутреннего пароизоляционного слоя; установка фурнитуры).</w:t>
            </w:r>
            <w:proofErr w:type="gramEnd"/>
          </w:p>
          <w:p w:rsidR="000448C5" w:rsidRPr="00FB143D" w:rsidRDefault="000448C5" w:rsidP="00FB143D">
            <w:pPr>
              <w:suppressAutoHyphens w:val="0"/>
              <w:jc w:val="both"/>
              <w:rPr>
                <w:szCs w:val="28"/>
              </w:rPr>
            </w:pPr>
            <w:proofErr w:type="gramStart"/>
            <w:r>
              <w:t>По окончанию работ Подрядчик обязан произвести уборку строительной площадки</w:t>
            </w:r>
            <w:r w:rsidR="00FB143D" w:rsidRPr="00FB143D">
              <w:rPr>
                <w:sz w:val="28"/>
                <w:szCs w:val="28"/>
              </w:rPr>
              <w:t xml:space="preserve"> </w:t>
            </w:r>
            <w:r w:rsidR="00FB143D">
              <w:rPr>
                <w:sz w:val="28"/>
                <w:szCs w:val="28"/>
              </w:rPr>
              <w:t>(</w:t>
            </w:r>
            <w:r w:rsidR="00FB143D" w:rsidRPr="00FB143D">
              <w:t>сгребание мусора в кучи и относка его на расстояние до 20 м.; подметание пола со смачиванием, соскабливанием раствора (при необходимости)</w:t>
            </w:r>
            <w:r>
              <w:t xml:space="preserve"> и сдать Заказчику объект  в соответствии со всеми</w:t>
            </w:r>
            <w:r w:rsidR="0087771D">
              <w:t xml:space="preserve"> эксплуатационными требованиями.</w:t>
            </w:r>
            <w:proofErr w:type="gramEnd"/>
          </w:p>
        </w:tc>
      </w:tr>
      <w:tr w:rsidR="000448C5" w:rsidTr="007D6222">
        <w:tc>
          <w:tcPr>
            <w:tcW w:w="993" w:type="dxa"/>
            <w:tcBorders>
              <w:left w:val="single" w:sz="4" w:space="0" w:color="000000"/>
              <w:bottom w:val="single" w:sz="4" w:space="0" w:color="000000"/>
            </w:tcBorders>
            <w:shd w:val="clear" w:color="auto" w:fill="auto"/>
          </w:tcPr>
          <w:p w:rsidR="000448C5" w:rsidRDefault="000448C5" w:rsidP="007D6222">
            <w:pPr>
              <w:pStyle w:val="a3"/>
            </w:pPr>
            <w:r>
              <w:lastRenderedPageBreak/>
              <w:t>11</w:t>
            </w:r>
          </w:p>
        </w:tc>
        <w:tc>
          <w:tcPr>
            <w:tcW w:w="2558" w:type="dxa"/>
            <w:tcBorders>
              <w:left w:val="single" w:sz="4" w:space="0" w:color="000000"/>
              <w:bottom w:val="single" w:sz="4" w:space="0" w:color="000000"/>
            </w:tcBorders>
            <w:shd w:val="clear" w:color="auto" w:fill="auto"/>
          </w:tcPr>
          <w:p w:rsidR="000448C5" w:rsidRDefault="000448C5" w:rsidP="007D6222">
            <w:pPr>
              <w:pStyle w:val="a3"/>
            </w:pPr>
            <w:r>
              <w:t>Основные материалы:</w:t>
            </w:r>
          </w:p>
        </w:tc>
        <w:tc>
          <w:tcPr>
            <w:tcW w:w="6655" w:type="dxa"/>
            <w:tcBorders>
              <w:left w:val="single" w:sz="4" w:space="0" w:color="000000"/>
              <w:bottom w:val="single" w:sz="4" w:space="0" w:color="000000"/>
              <w:right w:val="single" w:sz="4" w:space="0" w:color="000000"/>
            </w:tcBorders>
            <w:shd w:val="clear" w:color="auto" w:fill="auto"/>
          </w:tcPr>
          <w:p w:rsidR="000448C5" w:rsidRPr="00BF2A54" w:rsidRDefault="007D6222" w:rsidP="00FB143D">
            <w:pPr>
              <w:pStyle w:val="a3"/>
              <w:ind w:firstLine="452"/>
              <w:jc w:val="both"/>
            </w:pPr>
            <w:r w:rsidRPr="00BF2A54">
              <w:t>Материал согласно смете</w:t>
            </w:r>
            <w:r w:rsidR="000448C5" w:rsidRPr="00BF2A54">
              <w:t>. Конструкции, оборудование, применяемые материалы и выполненные работы должны соответствовать требованиям Федеральных законов, ГОСТ, ТУ СНиП, ПБ, ОДН, ВСН, Правилам и Положениям, а так же другой действующей нормативной и методической документации, определяющей технологии строительства (реконструкции) зданий и сооружений, их качество и эксплуатационные характеристики.</w:t>
            </w:r>
          </w:p>
          <w:p w:rsidR="00FB143D" w:rsidRPr="00BF2A54" w:rsidRDefault="00FB143D" w:rsidP="00FB143D">
            <w:pPr>
              <w:pStyle w:val="a3"/>
              <w:ind w:firstLine="452"/>
              <w:jc w:val="both"/>
            </w:pPr>
            <w:r w:rsidRPr="00BF2A54">
              <w:t>Требования к техническим характеристикам товаров (материалам и конструкциям), которые должны применяться при производстве работ, а также максимальные и/или минимальные значения показателей и показатели, значения которых не могут изменяться, определяющие качество товара, используемого при выполнении работ по предмету аукциона в электронной форме, его технические, функциональные и иные характеристики:</w:t>
            </w:r>
          </w:p>
          <w:p w:rsidR="00FB143D" w:rsidRPr="00BF2A54" w:rsidRDefault="00FB143D" w:rsidP="00FB143D">
            <w:r w:rsidRPr="00BF2A54">
              <w:t xml:space="preserve">1. Грунтовка для внутренних работ ВАК-01-У. Штукатурка безусадочная глиняная </w:t>
            </w:r>
            <w:proofErr w:type="spellStart"/>
            <w:r w:rsidRPr="00BF2A54">
              <w:t>Ветонит</w:t>
            </w:r>
            <w:proofErr w:type="spellEnd"/>
            <w:r w:rsidRPr="00BF2A54">
              <w:t xml:space="preserve"> GB.</w:t>
            </w:r>
          </w:p>
          <w:p w:rsidR="00FB143D" w:rsidRPr="00BF2A54" w:rsidRDefault="00FB143D" w:rsidP="00FB143D">
            <w:pPr>
              <w:jc w:val="center"/>
            </w:pPr>
            <w:r w:rsidRPr="00BF2A54">
              <w:t>Характеристики грунтовки ВАК-01-У</w:t>
            </w:r>
          </w:p>
          <w:p w:rsidR="00FB143D" w:rsidRPr="00BF2A54" w:rsidRDefault="00FB143D" w:rsidP="00FB143D">
            <w:pPr>
              <w:jc w:val="both"/>
            </w:pPr>
            <w:r w:rsidRPr="00BF2A54">
              <w:t xml:space="preserve">ГРУНТ ВАК®-01-04 ГЛУБОКОГО ПРОНИКНОВЕНИЯ используется для высокоэффективной обработки - грунтования проблемных минеральных и деревянных подложек, старых мелящих покрытий, заштукатуренных и </w:t>
            </w:r>
            <w:proofErr w:type="spellStart"/>
            <w:r w:rsidRPr="00BF2A54">
              <w:t>прошпатлеванных</w:t>
            </w:r>
            <w:proofErr w:type="spellEnd"/>
            <w:r w:rsidRPr="00BF2A54">
              <w:t xml:space="preserve"> поверхностей. </w:t>
            </w:r>
          </w:p>
          <w:p w:rsidR="00FB143D" w:rsidRPr="00BF2A54" w:rsidRDefault="00FB143D" w:rsidP="00FB143D">
            <w:pPr>
              <w:jc w:val="both"/>
            </w:pPr>
            <w:r w:rsidRPr="00BF2A54">
              <w:t>СВОЙСТВА.</w:t>
            </w:r>
            <w:r w:rsidRPr="00BF2A54">
              <w:br/>
              <w:t>Грунт ВАК®-01-04 ГЛУБОКОГО ПРОНИКНОВЕНИЯ глубоко проникает в подложку, эффективно ее укрепляет. Заполняет поры размером до сотых долей микрона. Снижает и выравнивает впитывающую способность подложки. Используется для наружных и внутренних работ. Улучшает качество обрабатываемой поверхности и финишного покрытия. Снижает расход финишного покрытия. Может использоваться под окраску любыми видами красок. Быстро высыхает, практически не имеет запаха. </w:t>
            </w:r>
          </w:p>
          <w:p w:rsidR="00FB143D" w:rsidRPr="00BF2A54" w:rsidRDefault="00FB143D" w:rsidP="00FB143D">
            <w:pPr>
              <w:jc w:val="both"/>
            </w:pPr>
            <w:r w:rsidRPr="00BF2A54">
              <w:t>ТЕХНИЧЕСКИЕ ДАННЫЕ.</w:t>
            </w:r>
          </w:p>
          <w:p w:rsidR="00FB143D" w:rsidRPr="00BF2A54" w:rsidRDefault="00FB143D" w:rsidP="00FB143D">
            <w:pPr>
              <w:jc w:val="both"/>
            </w:pPr>
            <w:r w:rsidRPr="00BF2A54">
              <w:t>Расход грунта ВАК®-01-04 ГЛУБОКОГО ПРОНИКНОВЕНИЯ на один слой 70-100 г/</w:t>
            </w:r>
            <w:proofErr w:type="spellStart"/>
            <w:r w:rsidRPr="00BF2A54">
              <w:t>кв.м</w:t>
            </w:r>
            <w:proofErr w:type="spellEnd"/>
            <w:r w:rsidRPr="00BF2A54">
              <w:t>. </w:t>
            </w:r>
          </w:p>
          <w:p w:rsidR="00FB143D" w:rsidRPr="00BF2A54" w:rsidRDefault="00FB143D" w:rsidP="00FB143D">
            <w:pPr>
              <w:jc w:val="both"/>
            </w:pPr>
            <w:r w:rsidRPr="00BF2A54">
              <w:t>Время высыхания 1 ч. при 20</w:t>
            </w:r>
            <w:proofErr w:type="gramStart"/>
            <w:r w:rsidRPr="00BF2A54">
              <w:t>°С</w:t>
            </w:r>
            <w:proofErr w:type="gramEnd"/>
            <w:r w:rsidRPr="00BF2A54">
              <w:t xml:space="preserve">, относительной влажности воздуха не более 65% и влажности поверхности не более 8% (по СНиП 3.04.01-87)  Разбавитель: вода  </w:t>
            </w:r>
          </w:p>
          <w:p w:rsidR="00FB143D" w:rsidRPr="00BF2A54" w:rsidRDefault="00FB143D" w:rsidP="00FB143D">
            <w:pPr>
              <w:jc w:val="both"/>
            </w:pPr>
            <w:r w:rsidRPr="00BF2A54">
              <w:t>ИНСТРУКЦИЯ ПО ПРИМЕНЕНИЮ.</w:t>
            </w:r>
          </w:p>
          <w:p w:rsidR="00FB143D" w:rsidRPr="00BF2A54" w:rsidRDefault="00FB143D" w:rsidP="00FB143D">
            <w:pPr>
              <w:jc w:val="both"/>
            </w:pPr>
            <w:r w:rsidRPr="00BF2A54">
              <w:t xml:space="preserve">Подготовка поверхности. Обрабатываемые поверхности очистить и </w:t>
            </w:r>
            <w:proofErr w:type="spellStart"/>
            <w:r w:rsidRPr="00BF2A54">
              <w:t>обеспылить</w:t>
            </w:r>
            <w:proofErr w:type="spellEnd"/>
            <w:r w:rsidRPr="00BF2A54">
              <w:t>. Известковые, непрочно держащиеся покрытия удалить. </w:t>
            </w:r>
          </w:p>
          <w:p w:rsidR="00FB143D" w:rsidRPr="00BF2A54" w:rsidRDefault="00FB143D" w:rsidP="00FB143D">
            <w:pPr>
              <w:jc w:val="both"/>
            </w:pPr>
            <w:r w:rsidRPr="00BF2A54">
              <w:lastRenderedPageBreak/>
              <w:t>Наносить при температуре воздуха и подложки выше +8°C. </w:t>
            </w:r>
          </w:p>
          <w:p w:rsidR="00FB143D" w:rsidRPr="00BF2A54" w:rsidRDefault="00FB143D" w:rsidP="00FB143D">
            <w:pPr>
              <w:pStyle w:val="a3"/>
              <w:jc w:val="both"/>
            </w:pPr>
            <w:r w:rsidRPr="00BF2A54">
              <w:t>Перед применением грунт перемешать. Наносить кистью, валиком, распылителем.</w:t>
            </w:r>
          </w:p>
          <w:p w:rsidR="00FB143D" w:rsidRPr="00BF2A54" w:rsidRDefault="00FB143D" w:rsidP="00FB143D">
            <w:pPr>
              <w:pStyle w:val="a3"/>
              <w:jc w:val="both"/>
            </w:pPr>
            <w:r w:rsidRPr="00BF2A54">
              <w:t xml:space="preserve">2. </w:t>
            </w:r>
            <w:r w:rsidR="00C60BEB" w:rsidRPr="00BF2A54">
              <w:t>Шкурка шлифовальная двухслойная с зернистостью 40-25. Шпатлевка клеевая. Краска водоэмульсионная ВЭАК-1180.</w:t>
            </w:r>
          </w:p>
          <w:p w:rsidR="00C60BEB" w:rsidRPr="00BF2A54" w:rsidRDefault="00C60BEB" w:rsidP="00FB143D">
            <w:pPr>
              <w:pStyle w:val="a3"/>
              <w:jc w:val="both"/>
            </w:pPr>
            <w:r w:rsidRPr="00BF2A54">
              <w:t>Технические характеристики шпатлевки клеевой.</w:t>
            </w:r>
          </w:p>
          <w:p w:rsidR="00C60BEB" w:rsidRPr="00BF2A54" w:rsidRDefault="00C60BEB" w:rsidP="00FB143D">
            <w:pPr>
              <w:pStyle w:val="a3"/>
              <w:jc w:val="both"/>
            </w:pPr>
            <w:r w:rsidRPr="00BF2A54">
              <w:t>Плотность сухой смеси: 1400-1500 кг/м3.</w:t>
            </w:r>
          </w:p>
          <w:p w:rsidR="00C60BEB" w:rsidRPr="00BF2A54" w:rsidRDefault="00C60BEB" w:rsidP="00FB143D">
            <w:pPr>
              <w:pStyle w:val="a3"/>
              <w:jc w:val="both"/>
            </w:pPr>
            <w:r w:rsidRPr="00BF2A54">
              <w:t>Расход воды: ~5 литров на мешок.</w:t>
            </w:r>
          </w:p>
          <w:p w:rsidR="00C60BEB" w:rsidRPr="00BF2A54" w:rsidRDefault="00C60BEB" w:rsidP="00FB143D">
            <w:pPr>
              <w:pStyle w:val="a3"/>
              <w:jc w:val="both"/>
            </w:pPr>
            <w:r w:rsidRPr="00BF2A54">
              <w:t xml:space="preserve">Коэффициент сопротивления </w:t>
            </w:r>
            <w:proofErr w:type="spellStart"/>
            <w:r w:rsidRPr="00BF2A54">
              <w:t>паропроницанию</w:t>
            </w:r>
            <w:proofErr w:type="spellEnd"/>
            <w:r w:rsidRPr="00BF2A54">
              <w:t xml:space="preserve"> μ: ~50.</w:t>
            </w:r>
          </w:p>
          <w:p w:rsidR="00C60BEB" w:rsidRPr="00BF2A54" w:rsidRDefault="00C60BEB" w:rsidP="00FB143D">
            <w:pPr>
              <w:pStyle w:val="a3"/>
              <w:jc w:val="both"/>
            </w:pPr>
            <w:r w:rsidRPr="00BF2A54">
              <w:t>Коэффициент теплопроводности λ: ~0,80 Вт/</w:t>
            </w:r>
            <w:proofErr w:type="spellStart"/>
            <w:r w:rsidRPr="00BF2A54">
              <w:t>мхК</w:t>
            </w:r>
            <w:proofErr w:type="spellEnd"/>
            <w:r w:rsidRPr="00BF2A54">
              <w:t>.</w:t>
            </w:r>
          </w:p>
          <w:p w:rsidR="00C60BEB" w:rsidRPr="00BF2A54" w:rsidRDefault="00C60BEB" w:rsidP="00FB143D">
            <w:pPr>
              <w:pStyle w:val="a3"/>
              <w:jc w:val="both"/>
            </w:pPr>
            <w:r w:rsidRPr="00BF2A54">
              <w:t xml:space="preserve">Коэффициент </w:t>
            </w:r>
            <w:proofErr w:type="spellStart"/>
            <w:r w:rsidRPr="00BF2A54">
              <w:t>паропроницаемости</w:t>
            </w:r>
            <w:proofErr w:type="spellEnd"/>
            <w:r w:rsidRPr="00BF2A54">
              <w:t xml:space="preserve"> (при толщине слоя </w:t>
            </w:r>
            <w:smartTag w:uri="urn:schemas-microsoft-com:office:smarttags" w:element="metricconverter">
              <w:smartTagPr>
                <w:attr w:name="ProductID" w:val="3 мм"/>
              </w:smartTagPr>
              <w:r w:rsidRPr="00BF2A54">
                <w:t>3 мм</w:t>
              </w:r>
            </w:smartTag>
            <w:r w:rsidRPr="00BF2A54">
              <w:t xml:space="preserve">) </w:t>
            </w:r>
            <w:proofErr w:type="spellStart"/>
            <w:r w:rsidRPr="00BF2A54">
              <w:t>Sd</w:t>
            </w:r>
            <w:proofErr w:type="spellEnd"/>
            <w:r w:rsidRPr="00BF2A54">
              <w:t>: 0,15м.</w:t>
            </w:r>
          </w:p>
          <w:p w:rsidR="00C60BEB" w:rsidRPr="00BF2A54" w:rsidRDefault="00C60BEB" w:rsidP="00FB143D">
            <w:pPr>
              <w:pStyle w:val="a3"/>
              <w:jc w:val="both"/>
            </w:pPr>
            <w:r w:rsidRPr="00BF2A54">
              <w:t>Зернистость: 0,55…0,60 мм.</w:t>
            </w:r>
          </w:p>
          <w:p w:rsidR="00C60BEB" w:rsidRPr="00BF2A54" w:rsidRDefault="00C60BEB" w:rsidP="00FB143D">
            <w:pPr>
              <w:pStyle w:val="a3"/>
              <w:jc w:val="both"/>
            </w:pPr>
            <w:r w:rsidRPr="00BF2A54">
              <w:t xml:space="preserve">Коэффициент </w:t>
            </w:r>
            <w:proofErr w:type="spellStart"/>
            <w:r w:rsidRPr="00BF2A54">
              <w:t>водопоглощения</w:t>
            </w:r>
            <w:proofErr w:type="spellEnd"/>
            <w:r w:rsidRPr="00BF2A54">
              <w:t xml:space="preserve"> W: 0,10 кг/м</w:t>
            </w:r>
            <w:proofErr w:type="gramStart"/>
            <w:r w:rsidRPr="00BF2A54">
              <w:t>2</w:t>
            </w:r>
            <w:proofErr w:type="gramEnd"/>
            <w:r w:rsidRPr="00BF2A54">
              <w:t xml:space="preserve"> х-час 0,5.</w:t>
            </w:r>
          </w:p>
          <w:p w:rsidR="00C60BEB" w:rsidRPr="00BF2A54" w:rsidRDefault="00C60BEB" w:rsidP="00FB143D">
            <w:pPr>
              <w:pStyle w:val="a3"/>
              <w:jc w:val="both"/>
            </w:pPr>
            <w:r w:rsidRPr="00BF2A54">
              <w:t>Технические характеристики краски водоэмульсионной ВЭАК-1180:</w:t>
            </w:r>
          </w:p>
          <w:p w:rsidR="00C60BEB" w:rsidRPr="00BF2A54" w:rsidRDefault="00C60BEB" w:rsidP="00FB143D">
            <w:pPr>
              <w:pStyle w:val="a3"/>
              <w:jc w:val="both"/>
            </w:pPr>
            <w:r w:rsidRPr="00BF2A54">
              <w:t xml:space="preserve">Плотность, </w:t>
            </w:r>
            <w:proofErr w:type="gramStart"/>
            <w:r w:rsidRPr="00BF2A54">
              <w:t>г</w:t>
            </w:r>
            <w:proofErr w:type="gramEnd"/>
            <w:r w:rsidRPr="00BF2A54">
              <w:t>/см3 – 1,35</w:t>
            </w:r>
          </w:p>
          <w:p w:rsidR="00C60BEB" w:rsidRPr="00BF2A54" w:rsidRDefault="00C60BEB" w:rsidP="00FB143D">
            <w:pPr>
              <w:pStyle w:val="a3"/>
              <w:jc w:val="both"/>
            </w:pPr>
            <w:r w:rsidRPr="00BF2A54">
              <w:t>Массовая доля нелетучих веществ, % - 65-67</w:t>
            </w:r>
          </w:p>
          <w:p w:rsidR="00C60BEB" w:rsidRPr="00BF2A54" w:rsidRDefault="00C60BEB" w:rsidP="00FB143D">
            <w:pPr>
              <w:pStyle w:val="a3"/>
              <w:jc w:val="both"/>
            </w:pPr>
            <w:r w:rsidRPr="00BF2A54">
              <w:t>Условная вязкость -15-40</w:t>
            </w:r>
          </w:p>
          <w:p w:rsidR="00C60BEB" w:rsidRPr="00BF2A54" w:rsidRDefault="00C60BEB" w:rsidP="00FB143D">
            <w:pPr>
              <w:pStyle w:val="a3"/>
              <w:jc w:val="both"/>
            </w:pPr>
            <w:r w:rsidRPr="00BF2A54">
              <w:t>Время высыхания до степени 3, часов – 5-6</w:t>
            </w:r>
          </w:p>
          <w:p w:rsidR="00FB64F7" w:rsidRPr="00BF2A54" w:rsidRDefault="00FB64F7" w:rsidP="00FB143D">
            <w:pPr>
              <w:pStyle w:val="a3"/>
              <w:jc w:val="both"/>
            </w:pPr>
            <w:r w:rsidRPr="00BF2A54">
              <w:t>Адгезия, баллов -3</w:t>
            </w:r>
          </w:p>
          <w:p w:rsidR="00FB64F7" w:rsidRPr="00BF2A54" w:rsidRDefault="00FB64F7" w:rsidP="00FB143D">
            <w:pPr>
              <w:pStyle w:val="a3"/>
              <w:jc w:val="both"/>
            </w:pPr>
            <w:r w:rsidRPr="00BF2A54">
              <w:t xml:space="preserve">Расход на 1 слой, </w:t>
            </w:r>
            <w:proofErr w:type="gramStart"/>
            <w:r w:rsidRPr="00BF2A54">
              <w:t>г</w:t>
            </w:r>
            <w:proofErr w:type="gramEnd"/>
            <w:r w:rsidRPr="00BF2A54">
              <w:t>/м² - 135</w:t>
            </w:r>
          </w:p>
          <w:p w:rsidR="00FB64F7" w:rsidRPr="00BF2A54" w:rsidRDefault="00FB64F7" w:rsidP="00FB143D">
            <w:pPr>
              <w:pStyle w:val="a3"/>
              <w:jc w:val="both"/>
            </w:pPr>
            <w:r w:rsidRPr="00BF2A54">
              <w:t xml:space="preserve">Прочность к истиранию, </w:t>
            </w:r>
            <w:proofErr w:type="gramStart"/>
            <w:r w:rsidRPr="00BF2A54">
              <w:t>кг</w:t>
            </w:r>
            <w:proofErr w:type="gramEnd"/>
            <w:r w:rsidRPr="00BF2A54">
              <w:t>/мкм – 3,5-3,7</w:t>
            </w:r>
          </w:p>
          <w:p w:rsidR="00FB64F7" w:rsidRPr="00BF2A54" w:rsidRDefault="00FB64F7" w:rsidP="00FB143D">
            <w:pPr>
              <w:pStyle w:val="a3"/>
              <w:jc w:val="both"/>
            </w:pPr>
            <w:r w:rsidRPr="00BF2A54">
              <w:t xml:space="preserve">Толщина 2-слойного покрытия по бетону, </w:t>
            </w:r>
            <w:proofErr w:type="gramStart"/>
            <w:r w:rsidRPr="00BF2A54">
              <w:t>мкм</w:t>
            </w:r>
            <w:proofErr w:type="gramEnd"/>
            <w:r w:rsidRPr="00BF2A54">
              <w:t xml:space="preserve"> – 125-155.</w:t>
            </w:r>
          </w:p>
          <w:p w:rsidR="0001704D" w:rsidRPr="00BF2A54" w:rsidRDefault="0001704D" w:rsidP="00FB143D">
            <w:pPr>
              <w:pStyle w:val="a3"/>
              <w:jc w:val="both"/>
            </w:pPr>
            <w:r w:rsidRPr="00BF2A54">
              <w:t>3. Раствор готовый отделочный тяжелый</w:t>
            </w:r>
            <w:proofErr w:type="gramStart"/>
            <w:r w:rsidRPr="00BF2A54">
              <w:t xml:space="preserve">,: </w:t>
            </w:r>
            <w:proofErr w:type="gramEnd"/>
            <w:r w:rsidRPr="00BF2A54">
              <w:t>цементно-известковый 1:1:6.</w:t>
            </w:r>
          </w:p>
          <w:p w:rsidR="0001704D" w:rsidRPr="00BF2A54" w:rsidRDefault="0001704D" w:rsidP="00FB143D">
            <w:pPr>
              <w:pStyle w:val="a3"/>
              <w:jc w:val="both"/>
            </w:pPr>
            <w:r w:rsidRPr="00BF2A54">
              <w:t xml:space="preserve">4. Лента бутиловая. Лента бутиловая ПСУЛ. Лента бутиловая диффузионная. Герметик пенополиуретановый (пена монтажная) типа </w:t>
            </w:r>
            <w:proofErr w:type="spellStart"/>
            <w:r w:rsidRPr="00BF2A54">
              <w:t>Makrofleks</w:t>
            </w:r>
            <w:proofErr w:type="spellEnd"/>
            <w:r w:rsidRPr="00BF2A54">
              <w:t xml:space="preserve">, </w:t>
            </w:r>
            <w:proofErr w:type="spellStart"/>
            <w:r w:rsidRPr="00BF2A54">
              <w:t>Soudal</w:t>
            </w:r>
            <w:proofErr w:type="spellEnd"/>
            <w:r w:rsidRPr="00BF2A54">
              <w:t xml:space="preserve"> в баллонах по 750 мл. Дюбели монтажные 10х130(140), (10х132, 10х150) мм. Клинья пластиковые монтажные. Блок оконный пластиковый трехстворчатый, с двумя поворотными створками, двухкамерным стеклопакетом (32-</w:t>
            </w:r>
            <w:smartTag w:uri="urn:schemas-microsoft-com:office:smarttags" w:element="metricconverter">
              <w:smartTagPr>
                <w:attr w:name="ProductID" w:val="33 мм"/>
              </w:smartTagPr>
              <w:r w:rsidRPr="00BF2A54">
                <w:t>33 мм</w:t>
              </w:r>
            </w:smartTag>
            <w:r w:rsidRPr="00BF2A54">
              <w:t>), площадью более 3 м</w:t>
            </w:r>
            <w:proofErr w:type="gramStart"/>
            <w:r w:rsidRPr="00BF2A54">
              <w:t>2</w:t>
            </w:r>
            <w:proofErr w:type="gramEnd"/>
            <w:r w:rsidRPr="00BF2A54">
              <w:t>.</w:t>
            </w:r>
          </w:p>
          <w:p w:rsidR="0001704D" w:rsidRPr="00BF2A54" w:rsidRDefault="0001704D" w:rsidP="00FB143D">
            <w:pPr>
              <w:pStyle w:val="a3"/>
              <w:jc w:val="both"/>
            </w:pPr>
            <w:r w:rsidRPr="00BF2A54">
              <w:t>Характеристики ленты бутиловой ПСУЛ.</w:t>
            </w:r>
          </w:p>
          <w:p w:rsidR="0001704D" w:rsidRPr="00BF2A54" w:rsidRDefault="0001704D" w:rsidP="00FB143D">
            <w:pPr>
              <w:pStyle w:val="a3"/>
              <w:jc w:val="both"/>
            </w:pPr>
            <w:r w:rsidRPr="00BF2A54">
              <w:t>Пожарные свойства – В</w:t>
            </w:r>
            <w:proofErr w:type="gramStart"/>
            <w:r w:rsidRPr="00BF2A54">
              <w:t>2</w:t>
            </w:r>
            <w:proofErr w:type="gramEnd"/>
          </w:p>
          <w:p w:rsidR="0001704D" w:rsidRPr="00BF2A54" w:rsidRDefault="0001704D" w:rsidP="00FB143D">
            <w:pPr>
              <w:pStyle w:val="a3"/>
              <w:jc w:val="both"/>
            </w:pPr>
            <w:r w:rsidRPr="00BF2A54">
              <w:t xml:space="preserve">Температурная устойчивость - от </w:t>
            </w:r>
            <w:smartTag w:uri="urn:schemas-microsoft-com:office:smarttags" w:element="metricconverter">
              <w:smartTagPr>
                <w:attr w:name="ProductID" w:val="-30°C"/>
              </w:smartTagPr>
              <w:r w:rsidRPr="00BF2A54">
                <w:t>-30°C</w:t>
              </w:r>
            </w:smartTag>
            <w:r w:rsidRPr="00BF2A54">
              <w:t xml:space="preserve"> до </w:t>
            </w:r>
            <w:smartTag w:uri="urn:schemas-microsoft-com:office:smarttags" w:element="metricconverter">
              <w:smartTagPr>
                <w:attr w:name="ProductID" w:val="100°C"/>
              </w:smartTagPr>
              <w:r w:rsidRPr="00BF2A54">
                <w:t>100°C</w:t>
              </w:r>
            </w:smartTag>
            <w:r w:rsidRPr="00BF2A54">
              <w:t>, кратковременно до 130°C.</w:t>
            </w:r>
          </w:p>
          <w:p w:rsidR="0001704D" w:rsidRPr="00BF2A54" w:rsidRDefault="0001704D" w:rsidP="00FB143D">
            <w:pPr>
              <w:pStyle w:val="a3"/>
              <w:jc w:val="both"/>
            </w:pPr>
            <w:r w:rsidRPr="00BF2A54">
              <w:t xml:space="preserve">Воздухопроницаемость швов - </w:t>
            </w:r>
            <w:proofErr w:type="spellStart"/>
            <w:r w:rsidRPr="00BF2A54">
              <w:t>an</w:t>
            </w:r>
            <w:proofErr w:type="spellEnd"/>
            <w:r w:rsidRPr="00BF2A54">
              <w:t xml:space="preserve"> ≤ 1,0.</w:t>
            </w:r>
          </w:p>
          <w:p w:rsidR="0001704D" w:rsidRPr="00BF2A54" w:rsidRDefault="0001704D" w:rsidP="00FB143D">
            <w:pPr>
              <w:pStyle w:val="a3"/>
              <w:jc w:val="both"/>
            </w:pPr>
            <w:r w:rsidRPr="00BF2A54">
              <w:t>Ливневая устойчивость - 300…340 Па.</w:t>
            </w:r>
          </w:p>
          <w:p w:rsidR="0001704D" w:rsidRPr="00BF2A54" w:rsidRDefault="0001704D" w:rsidP="00FB143D">
            <w:pPr>
              <w:pStyle w:val="a3"/>
              <w:jc w:val="both"/>
            </w:pPr>
            <w:r w:rsidRPr="00BF2A54">
              <w:t>Прочность при растяжении - около 60 кПа.</w:t>
            </w:r>
          </w:p>
          <w:p w:rsidR="0001704D" w:rsidRPr="00BF2A54" w:rsidRDefault="0001704D" w:rsidP="00FB143D">
            <w:pPr>
              <w:pStyle w:val="a3"/>
              <w:jc w:val="both"/>
            </w:pPr>
            <w:r w:rsidRPr="00BF2A54">
              <w:t>Относительное удлинение при разрыве - &gt;180%.</w:t>
            </w:r>
          </w:p>
          <w:p w:rsidR="0001704D" w:rsidRPr="00BF2A54" w:rsidRDefault="0001704D" w:rsidP="00FB143D">
            <w:pPr>
              <w:pStyle w:val="a3"/>
              <w:jc w:val="both"/>
            </w:pPr>
            <w:r w:rsidRPr="00BF2A54">
              <w:t>Степень обжатия - 2,3 кПа.</w:t>
            </w:r>
          </w:p>
          <w:p w:rsidR="0001704D" w:rsidRPr="00BF2A54" w:rsidRDefault="0001704D" w:rsidP="00FB143D">
            <w:pPr>
              <w:pStyle w:val="a3"/>
              <w:jc w:val="both"/>
            </w:pPr>
            <w:r w:rsidRPr="00BF2A54">
              <w:t>Устойчивость к погодным условиям – 10-12 лет.</w:t>
            </w:r>
          </w:p>
          <w:p w:rsidR="0001704D" w:rsidRPr="00BF2A54" w:rsidRDefault="0001704D" w:rsidP="00FB143D">
            <w:pPr>
              <w:pStyle w:val="a3"/>
              <w:jc w:val="both"/>
            </w:pPr>
            <w:r w:rsidRPr="00BF2A54">
              <w:t>Характеристики ленты бутиловой диффузионной.</w:t>
            </w:r>
          </w:p>
          <w:p w:rsidR="0001704D" w:rsidRPr="00BF2A54" w:rsidRDefault="0001704D" w:rsidP="00FB143D">
            <w:pPr>
              <w:pStyle w:val="a3"/>
              <w:jc w:val="both"/>
            </w:pPr>
            <w:r w:rsidRPr="00BF2A54">
              <w:t xml:space="preserve">Сопротивление </w:t>
            </w:r>
            <w:proofErr w:type="spellStart"/>
            <w:r w:rsidRPr="00BF2A54">
              <w:t>паропроницанию</w:t>
            </w:r>
            <w:proofErr w:type="spellEnd"/>
            <w:r w:rsidRPr="00BF2A54">
              <w:t xml:space="preserve">, </w:t>
            </w:r>
            <w:r w:rsidR="00230109" w:rsidRPr="00BF2A54">
              <w:t>(м</w:t>
            </w:r>
            <w:proofErr w:type="gramStart"/>
            <w:r w:rsidR="00230109" w:rsidRPr="00BF2A54">
              <w:t>2</w:t>
            </w:r>
            <w:proofErr w:type="gramEnd"/>
            <w:r w:rsidR="00230109" w:rsidRPr="00BF2A54">
              <w:t>*ч*Па)/мг – не более 0,25.</w:t>
            </w:r>
          </w:p>
          <w:p w:rsidR="00230109" w:rsidRPr="00BF2A54" w:rsidRDefault="00230109" w:rsidP="00FB143D">
            <w:pPr>
              <w:pStyle w:val="a3"/>
              <w:jc w:val="both"/>
            </w:pPr>
            <w:r w:rsidRPr="00BF2A54">
              <w:t>Адгезионная прочность сцепления, МПа (кгс/см</w:t>
            </w:r>
            <w:proofErr w:type="gramStart"/>
            <w:r w:rsidRPr="00BF2A54">
              <w:t>2</w:t>
            </w:r>
            <w:proofErr w:type="gramEnd"/>
            <w:r w:rsidRPr="00BF2A54">
              <w:t>) - не менее 0,3 МПа(3,0 кгс/см2).</w:t>
            </w:r>
          </w:p>
          <w:p w:rsidR="00230109" w:rsidRPr="00BF2A54" w:rsidRDefault="00230109" w:rsidP="00230109">
            <w:r w:rsidRPr="00BF2A54">
              <w:t>Водонепроницаемость, Па – не менее 600.</w:t>
            </w:r>
          </w:p>
          <w:p w:rsidR="00230109" w:rsidRPr="00BF2A54" w:rsidRDefault="00230109" w:rsidP="00230109">
            <w:r w:rsidRPr="00BF2A54">
              <w:t xml:space="preserve">Температура эксплуатации, </w:t>
            </w:r>
            <w:proofErr w:type="gramStart"/>
            <w:r w:rsidRPr="00BF2A54">
              <w:t>С</w:t>
            </w:r>
            <w:proofErr w:type="gramEnd"/>
            <w:r w:rsidRPr="00BF2A54">
              <w:t>° - от -36 до +70.</w:t>
            </w:r>
          </w:p>
          <w:p w:rsidR="00230109" w:rsidRPr="00BF2A54" w:rsidRDefault="00230109" w:rsidP="00230109">
            <w:r w:rsidRPr="00BF2A54">
              <w:t xml:space="preserve">Долговечность, </w:t>
            </w:r>
            <w:proofErr w:type="spellStart"/>
            <w:r w:rsidRPr="00BF2A54">
              <w:t>усл</w:t>
            </w:r>
            <w:proofErr w:type="gramStart"/>
            <w:r w:rsidRPr="00BF2A54">
              <w:t>.л</w:t>
            </w:r>
            <w:proofErr w:type="gramEnd"/>
            <w:r w:rsidRPr="00BF2A54">
              <w:t>ет</w:t>
            </w:r>
            <w:proofErr w:type="spellEnd"/>
            <w:r w:rsidRPr="00BF2A54">
              <w:t xml:space="preserve"> – не менее 20.</w:t>
            </w:r>
          </w:p>
          <w:p w:rsidR="00230109" w:rsidRPr="00BF2A54" w:rsidRDefault="00230109" w:rsidP="00230109">
            <w:r w:rsidRPr="00BF2A54">
              <w:lastRenderedPageBreak/>
              <w:t xml:space="preserve">Герметик </w:t>
            </w:r>
            <w:proofErr w:type="gramStart"/>
            <w:r w:rsidRPr="00BF2A54">
              <w:t>пенополиуретановый</w:t>
            </w:r>
            <w:proofErr w:type="gramEnd"/>
            <w:r w:rsidRPr="00BF2A54">
              <w:t xml:space="preserve"> характеристики:</w:t>
            </w:r>
          </w:p>
          <w:p w:rsidR="00230109" w:rsidRPr="00BF2A54" w:rsidRDefault="00230109" w:rsidP="00230109">
            <w:r w:rsidRPr="00BF2A54">
              <w:t xml:space="preserve">Полиуретановая монтажная пена. Однокомпонентная полиуретановая монтажная пена, </w:t>
            </w:r>
            <w:proofErr w:type="gramStart"/>
            <w:r w:rsidRPr="00BF2A54">
              <w:t>затвердевающую</w:t>
            </w:r>
            <w:proofErr w:type="gramEnd"/>
            <w:r w:rsidRPr="00BF2A54">
              <w:t xml:space="preserve"> под воздействием влажности воздуха до </w:t>
            </w:r>
            <w:proofErr w:type="spellStart"/>
            <w:r w:rsidRPr="00BF2A54">
              <w:t>полуэластичного</w:t>
            </w:r>
            <w:proofErr w:type="spellEnd"/>
            <w:r w:rsidRPr="00BF2A54">
              <w:t xml:space="preserve"> состояния.</w:t>
            </w:r>
          </w:p>
          <w:p w:rsidR="00230109" w:rsidRPr="00BF2A54" w:rsidRDefault="00230109" w:rsidP="00230109">
            <w:pPr>
              <w:rPr>
                <w:b/>
                <w:bCs/>
              </w:rPr>
            </w:pPr>
            <w:r w:rsidRPr="00BF2A54">
              <w:rPr>
                <w:b/>
                <w:bCs/>
              </w:rPr>
              <w:t>Области применения</w:t>
            </w:r>
            <w:r w:rsidR="00BF2A54" w:rsidRPr="00BF2A54">
              <w:rPr>
                <w:b/>
                <w:bCs/>
              </w:rPr>
              <w:t>:</w:t>
            </w:r>
          </w:p>
          <w:p w:rsidR="00230109" w:rsidRPr="00BF2A54" w:rsidRDefault="00230109" w:rsidP="00230109">
            <w:r w:rsidRPr="00BF2A54">
              <w:t>Установка окон и дверей.</w:t>
            </w:r>
          </w:p>
          <w:p w:rsidR="00230109" w:rsidRPr="00BF2A54" w:rsidRDefault="00230109" w:rsidP="00230109">
            <w:r w:rsidRPr="00BF2A54">
              <w:t>Герметизация отверстий, щелей, стыков.</w:t>
            </w:r>
          </w:p>
          <w:p w:rsidR="00230109" w:rsidRPr="00BF2A54" w:rsidRDefault="00230109" w:rsidP="00FB143D">
            <w:pPr>
              <w:pStyle w:val="a3"/>
              <w:jc w:val="both"/>
            </w:pPr>
            <w:r w:rsidRPr="00BF2A54">
              <w:t>Герметизация мест соединения кровельных конструкций и изоляционных материалов.</w:t>
            </w:r>
          </w:p>
          <w:p w:rsidR="0001704D" w:rsidRPr="00BF2A54" w:rsidRDefault="00230109" w:rsidP="00FB143D">
            <w:pPr>
              <w:pStyle w:val="a3"/>
              <w:jc w:val="both"/>
            </w:pPr>
            <w:r w:rsidRPr="00BF2A54">
              <w:t>Создание звукоизоляционных экранов.</w:t>
            </w:r>
          </w:p>
          <w:p w:rsidR="00C60BEB" w:rsidRPr="00BF2A54" w:rsidRDefault="00230109" w:rsidP="00FB143D">
            <w:pPr>
              <w:pStyle w:val="a3"/>
              <w:jc w:val="both"/>
            </w:pPr>
            <w:r w:rsidRPr="00BF2A54">
              <w:t>Герметизация проходов вокруг труб.</w:t>
            </w:r>
          </w:p>
          <w:p w:rsidR="00230109" w:rsidRPr="00BF2A54" w:rsidRDefault="00230109" w:rsidP="00FB143D">
            <w:pPr>
              <w:pStyle w:val="a3"/>
              <w:jc w:val="both"/>
            </w:pPr>
            <w:r w:rsidRPr="00BF2A54">
              <w:t>Монтаж строительных деталей.</w:t>
            </w:r>
          </w:p>
          <w:p w:rsidR="00230109" w:rsidRPr="00BF2A54" w:rsidRDefault="00BF2A54" w:rsidP="00FB143D">
            <w:pPr>
              <w:pStyle w:val="a3"/>
              <w:jc w:val="both"/>
              <w:rPr>
                <w:b/>
                <w:bCs/>
              </w:rPr>
            </w:pPr>
            <w:r w:rsidRPr="00BF2A54">
              <w:rPr>
                <w:b/>
                <w:bCs/>
              </w:rPr>
              <w:t>Свойства:</w:t>
            </w:r>
          </w:p>
          <w:p w:rsidR="00BF2A54" w:rsidRPr="00BF2A54" w:rsidRDefault="00BF2A54" w:rsidP="00FB143D">
            <w:pPr>
              <w:pStyle w:val="a3"/>
              <w:jc w:val="both"/>
            </w:pPr>
            <w:r w:rsidRPr="00BF2A54">
              <w:t>Превосходная адгезия к большинству строительных материалов.</w:t>
            </w:r>
          </w:p>
          <w:p w:rsidR="00BF2A54" w:rsidRPr="00BF2A54" w:rsidRDefault="00BF2A54" w:rsidP="00FB143D">
            <w:pPr>
              <w:pStyle w:val="a3"/>
              <w:jc w:val="both"/>
            </w:pPr>
            <w:r w:rsidRPr="00BF2A54">
              <w:t>Хорошие тепло- и звукоизоляционные свойства.</w:t>
            </w:r>
          </w:p>
          <w:p w:rsidR="00BF2A54" w:rsidRPr="00BF2A54" w:rsidRDefault="00BF2A54" w:rsidP="00FB143D">
            <w:pPr>
              <w:pStyle w:val="a3"/>
              <w:jc w:val="both"/>
            </w:pPr>
            <w:r w:rsidRPr="00BF2A54">
              <w:t>Влагоустойчивая.</w:t>
            </w:r>
          </w:p>
          <w:p w:rsidR="00BF2A54" w:rsidRPr="00BF2A54" w:rsidRDefault="00BF2A54" w:rsidP="00FB143D">
            <w:pPr>
              <w:pStyle w:val="a3"/>
              <w:jc w:val="both"/>
            </w:pPr>
            <w:r w:rsidRPr="00BF2A54">
              <w:t>Не разрушается с течением времени.</w:t>
            </w:r>
          </w:p>
          <w:p w:rsidR="00BF2A54" w:rsidRPr="00BF2A54" w:rsidRDefault="00BF2A54" w:rsidP="00FB143D">
            <w:pPr>
              <w:pStyle w:val="a3"/>
              <w:jc w:val="both"/>
            </w:pPr>
            <w:r w:rsidRPr="00BF2A54">
              <w:t>Требует защиты от попадания солнечных лучей.</w:t>
            </w:r>
          </w:p>
          <w:p w:rsidR="00BF2A54" w:rsidRPr="00BF2A54" w:rsidRDefault="00BF2A54" w:rsidP="00FB143D">
            <w:pPr>
              <w:pStyle w:val="a3"/>
              <w:jc w:val="both"/>
              <w:rPr>
                <w:b/>
                <w:bCs/>
              </w:rPr>
            </w:pPr>
            <w:r w:rsidRPr="00BF2A54">
              <w:rPr>
                <w:b/>
                <w:bCs/>
              </w:rPr>
              <w:t>Указания по применению</w:t>
            </w:r>
          </w:p>
          <w:p w:rsidR="00BF2A54" w:rsidRPr="00BF2A54" w:rsidRDefault="00BF2A54" w:rsidP="00FB143D">
            <w:pPr>
              <w:pStyle w:val="a3"/>
              <w:jc w:val="both"/>
            </w:pPr>
            <w:r w:rsidRPr="00BF2A54">
              <w:t>Используется при температуре окружающей среды не ниже +5 °C.</w:t>
            </w:r>
          </w:p>
          <w:p w:rsidR="00BF2A54" w:rsidRPr="00BF2A54" w:rsidRDefault="00BF2A54" w:rsidP="00FB143D">
            <w:pPr>
              <w:pStyle w:val="a3"/>
              <w:jc w:val="both"/>
            </w:pPr>
            <w:r w:rsidRPr="00BF2A54">
              <w:t>Перед использованием баллон следует выдержать при комнатной температуре не менее 12 часов.</w:t>
            </w:r>
          </w:p>
          <w:p w:rsidR="00BF2A54" w:rsidRPr="00BF2A54" w:rsidRDefault="00BF2A54" w:rsidP="00FB143D">
            <w:pPr>
              <w:pStyle w:val="a3"/>
              <w:jc w:val="both"/>
            </w:pPr>
            <w:r w:rsidRPr="00BF2A54">
              <w:t>Непосредственно перед применением необходимо тщательно взболтать баллон в течение 15 секунд. Снимите с баллона крышку и прикрутите пластиковую направляющую трубку к клапану баллона. Во время использования баллон должен находиться в положении «дном вверх».</w:t>
            </w:r>
          </w:p>
          <w:p w:rsidR="00BF2A54" w:rsidRPr="00BF2A54" w:rsidRDefault="00BF2A54" w:rsidP="00FB143D">
            <w:pPr>
              <w:pStyle w:val="a3"/>
              <w:jc w:val="both"/>
            </w:pPr>
            <w:r w:rsidRPr="00BF2A54">
              <w:t>Поверхности, на которые наносится пена, должны быть чистыми и непыльными. Поверхности могут быть влажными, но не покрытыми льдом или инеем. Выход пены можно регулировать, наклоняя клапан и / или нажимая на него.</w:t>
            </w:r>
          </w:p>
          <w:p w:rsidR="00BF2A54" w:rsidRPr="00BF2A54" w:rsidRDefault="00BF2A54" w:rsidP="00FB143D">
            <w:pPr>
              <w:pStyle w:val="a3"/>
              <w:jc w:val="both"/>
            </w:pPr>
            <w:r w:rsidRPr="00BF2A54">
              <w:t>При заполнении пустот необходимо оставлять пространство для расширения пены, т.к. в процессе затвердевания пена расширяется в 2-2,5 раза. Затвердевшую пену необходимо защищать от солнечного света.</w:t>
            </w:r>
          </w:p>
          <w:p w:rsidR="00BF2A54" w:rsidRPr="00BF2A54" w:rsidRDefault="00BF2A54" w:rsidP="00FB143D">
            <w:pPr>
              <w:pStyle w:val="a3"/>
              <w:jc w:val="both"/>
            </w:pPr>
            <w:r w:rsidRPr="00BF2A54">
              <w:t xml:space="preserve">Увлажнение поверхностей и пены улучшает адгезию и пористую структуру затвердевшей пены. Если перерыв в работе составляет 15-30 минут, направляющую трубку, сопло и клапан следует очистить. Пятна не затвердевшей пены можно удалить очищающей жидкостью </w:t>
            </w:r>
            <w:proofErr w:type="spellStart"/>
            <w:r w:rsidRPr="00BF2A54">
              <w:t>Makroflex</w:t>
            </w:r>
            <w:proofErr w:type="spellEnd"/>
            <w:r w:rsidRPr="00BF2A54">
              <w:t xml:space="preserve"> </w:t>
            </w:r>
            <w:proofErr w:type="spellStart"/>
            <w:r w:rsidRPr="00BF2A54">
              <w:t>Cleaner</w:t>
            </w:r>
            <w:proofErr w:type="spellEnd"/>
            <w:r w:rsidRPr="00BF2A54">
              <w:t>. Застывшую пену можно удалить только механическим путем.</w:t>
            </w:r>
          </w:p>
          <w:p w:rsidR="00BF2A54" w:rsidRPr="00BF2A54" w:rsidRDefault="00BF2A54" w:rsidP="00FB143D">
            <w:pPr>
              <w:pStyle w:val="a3"/>
              <w:jc w:val="both"/>
              <w:rPr>
                <w:bCs/>
              </w:rPr>
            </w:pPr>
            <w:r w:rsidRPr="00BF2A54">
              <w:rPr>
                <w:bCs/>
              </w:rPr>
              <w:t xml:space="preserve">Технические характеристики герметика </w:t>
            </w:r>
            <w:proofErr w:type="gramStart"/>
            <w:r w:rsidRPr="00BF2A54">
              <w:rPr>
                <w:bCs/>
              </w:rPr>
              <w:t>пенополиуретанового</w:t>
            </w:r>
            <w:proofErr w:type="gramEnd"/>
            <w:r w:rsidRPr="00BF2A54">
              <w:rPr>
                <w:bCs/>
              </w:rPr>
              <w:t>:</w:t>
            </w:r>
          </w:p>
          <w:p w:rsidR="00BF2A54" w:rsidRPr="00BF2A54" w:rsidRDefault="00BF2A54" w:rsidP="00FB143D">
            <w:pPr>
              <w:pStyle w:val="a3"/>
              <w:jc w:val="both"/>
            </w:pPr>
            <w:r w:rsidRPr="00BF2A54">
              <w:t>Температура использования - выше +5°C.</w:t>
            </w:r>
          </w:p>
          <w:p w:rsidR="00BF2A54" w:rsidRPr="00BF2A54" w:rsidRDefault="00BF2A54" w:rsidP="00FB143D">
            <w:pPr>
              <w:pStyle w:val="a3"/>
              <w:jc w:val="both"/>
            </w:pPr>
            <w:r w:rsidRPr="00BF2A54">
              <w:t>Фасовка - 750 мл.</w:t>
            </w:r>
          </w:p>
          <w:p w:rsidR="00BF2A54" w:rsidRPr="00BF2A54" w:rsidRDefault="00BF2A54" w:rsidP="00FB143D">
            <w:pPr>
              <w:pStyle w:val="a3"/>
              <w:jc w:val="both"/>
            </w:pPr>
            <w:r w:rsidRPr="00BF2A54">
              <w:t>Хранение - при температуре ниже +</w:t>
            </w:r>
            <w:smartTag w:uri="urn:schemas-microsoft-com:office:smarttags" w:element="metricconverter">
              <w:smartTagPr>
                <w:attr w:name="ProductID" w:val="50 °C"/>
              </w:smartTagPr>
              <w:r w:rsidRPr="00BF2A54">
                <w:t>50 °C</w:t>
              </w:r>
            </w:smartTag>
            <w:r w:rsidRPr="00BF2A54">
              <w:t>, при длительном хранении температура не должна быть выше +</w:t>
            </w:r>
            <w:smartTag w:uri="urn:schemas-microsoft-com:office:smarttags" w:element="metricconverter">
              <w:smartTagPr>
                <w:attr w:name="ProductID" w:val="25 °C"/>
              </w:smartTagPr>
              <w:r w:rsidRPr="00BF2A54">
                <w:t>25 °C</w:t>
              </w:r>
            </w:smartTag>
            <w:r w:rsidRPr="00BF2A54">
              <w:t xml:space="preserve"> и ниже </w:t>
            </w:r>
            <w:smartTag w:uri="urn:schemas-microsoft-com:office:smarttags" w:element="metricconverter">
              <w:smartTagPr>
                <w:attr w:name="ProductID" w:val="-5 °C"/>
              </w:smartTagPr>
              <w:r w:rsidRPr="00BF2A54">
                <w:t>-5 °C</w:t>
              </w:r>
            </w:smartTag>
            <w:r w:rsidRPr="00BF2A54">
              <w:t xml:space="preserve"> (при кратковременном хранении – не ниже </w:t>
            </w:r>
            <w:smartTag w:uri="urn:schemas-microsoft-com:office:smarttags" w:element="metricconverter">
              <w:smartTagPr>
                <w:attr w:name="ProductID" w:val="-20 °C"/>
              </w:smartTagPr>
              <w:r w:rsidRPr="00BF2A54">
                <w:t>-20 °C</w:t>
              </w:r>
            </w:smartTag>
            <w:r w:rsidRPr="00BF2A54">
              <w:t>.).</w:t>
            </w:r>
          </w:p>
          <w:p w:rsidR="00BF2A54" w:rsidRDefault="00BF2A54" w:rsidP="00BF2A54">
            <w:pPr>
              <w:pStyle w:val="a3"/>
              <w:jc w:val="both"/>
            </w:pPr>
            <w:r w:rsidRPr="00BF2A54">
              <w:t xml:space="preserve">5. Лента бутиловая. Лента бутиловая ПСУЛ. Лента бутиловая </w:t>
            </w:r>
            <w:r w:rsidRPr="00BF2A54">
              <w:lastRenderedPageBreak/>
              <w:t xml:space="preserve">диффузионная. Герметик пенополиуретановый (пена монтажная) типа </w:t>
            </w:r>
            <w:proofErr w:type="spellStart"/>
            <w:r w:rsidRPr="00BF2A54">
              <w:t>Makrofleks</w:t>
            </w:r>
            <w:proofErr w:type="spellEnd"/>
            <w:r w:rsidRPr="00BF2A54">
              <w:t xml:space="preserve">, </w:t>
            </w:r>
            <w:proofErr w:type="spellStart"/>
            <w:r w:rsidRPr="00BF2A54">
              <w:t>Soudal</w:t>
            </w:r>
            <w:proofErr w:type="spellEnd"/>
            <w:r w:rsidRPr="00BF2A54">
              <w:t xml:space="preserve"> в баллонах по 750 мл. Дюбели монтажные 10х130(140), (10х132, 10х150) мм. Клинья пластиковые монтажные. Блок оконный пластиковый двустворчатый, глухой с двухкамерным стеклопакетом (32-</w:t>
            </w:r>
            <w:smartTag w:uri="urn:schemas-microsoft-com:office:smarttags" w:element="metricconverter">
              <w:smartTagPr>
                <w:attr w:name="ProductID" w:val="33 мм"/>
              </w:smartTagPr>
              <w:r w:rsidRPr="00BF2A54">
                <w:t>33 мм</w:t>
              </w:r>
            </w:smartTag>
            <w:r w:rsidRPr="00BF2A54">
              <w:t>), площадью более 3 м</w:t>
            </w:r>
            <w:proofErr w:type="gramStart"/>
            <w:r w:rsidRPr="00BF2A54">
              <w:t>2</w:t>
            </w:r>
            <w:proofErr w:type="gramEnd"/>
            <w:r w:rsidRPr="00BF2A54">
              <w:t>.</w:t>
            </w:r>
          </w:p>
        </w:tc>
      </w:tr>
      <w:tr w:rsidR="000448C5" w:rsidTr="007D6222">
        <w:tc>
          <w:tcPr>
            <w:tcW w:w="993" w:type="dxa"/>
            <w:tcBorders>
              <w:left w:val="single" w:sz="4" w:space="0" w:color="000000"/>
              <w:bottom w:val="single" w:sz="4" w:space="0" w:color="000000"/>
            </w:tcBorders>
            <w:shd w:val="clear" w:color="auto" w:fill="auto"/>
          </w:tcPr>
          <w:p w:rsidR="000448C5" w:rsidRDefault="000448C5" w:rsidP="007D6222">
            <w:pPr>
              <w:pStyle w:val="a3"/>
            </w:pPr>
            <w:r>
              <w:lastRenderedPageBreak/>
              <w:t>12</w:t>
            </w:r>
          </w:p>
        </w:tc>
        <w:tc>
          <w:tcPr>
            <w:tcW w:w="2558" w:type="dxa"/>
            <w:tcBorders>
              <w:left w:val="single" w:sz="4" w:space="0" w:color="000000"/>
              <w:bottom w:val="single" w:sz="4" w:space="0" w:color="000000"/>
            </w:tcBorders>
            <w:shd w:val="clear" w:color="auto" w:fill="auto"/>
          </w:tcPr>
          <w:p w:rsidR="000448C5" w:rsidRDefault="000448C5" w:rsidP="007D6222">
            <w:pPr>
              <w:pStyle w:val="a3"/>
            </w:pPr>
            <w:r>
              <w:t>Требования к документации при приемке</w:t>
            </w:r>
          </w:p>
        </w:tc>
        <w:tc>
          <w:tcPr>
            <w:tcW w:w="6655" w:type="dxa"/>
            <w:tcBorders>
              <w:left w:val="single" w:sz="4" w:space="0" w:color="000000"/>
              <w:bottom w:val="single" w:sz="4" w:space="0" w:color="000000"/>
              <w:right w:val="single" w:sz="4" w:space="0" w:color="000000"/>
            </w:tcBorders>
            <w:shd w:val="clear" w:color="auto" w:fill="auto"/>
          </w:tcPr>
          <w:p w:rsidR="000448C5" w:rsidRDefault="000448C5" w:rsidP="000448C5">
            <w:pPr>
              <w:pStyle w:val="a3"/>
              <w:jc w:val="both"/>
            </w:pPr>
            <w:r>
              <w:t xml:space="preserve">При окончательной приемке выполненных работ должна быть предъявлена исполнительная документация: </w:t>
            </w:r>
          </w:p>
          <w:p w:rsidR="000448C5" w:rsidRDefault="000448C5" w:rsidP="000448C5">
            <w:pPr>
              <w:pStyle w:val="a3"/>
              <w:numPr>
                <w:ilvl w:val="0"/>
                <w:numId w:val="3"/>
              </w:numPr>
              <w:ind w:left="444"/>
              <w:jc w:val="both"/>
            </w:pPr>
            <w:r>
              <w:t>Ведомость объемов работ (дефектный акт)</w:t>
            </w:r>
          </w:p>
          <w:p w:rsidR="000448C5" w:rsidRDefault="000448C5" w:rsidP="000448C5">
            <w:pPr>
              <w:pStyle w:val="a3"/>
              <w:numPr>
                <w:ilvl w:val="0"/>
                <w:numId w:val="3"/>
              </w:numPr>
              <w:ind w:left="444"/>
              <w:jc w:val="both"/>
            </w:pPr>
            <w:r>
              <w:t>Протокол согласования цены</w:t>
            </w:r>
          </w:p>
          <w:p w:rsidR="000448C5" w:rsidRDefault="000448C5" w:rsidP="000448C5">
            <w:pPr>
              <w:pStyle w:val="a3"/>
              <w:numPr>
                <w:ilvl w:val="0"/>
                <w:numId w:val="3"/>
              </w:numPr>
              <w:ind w:left="444"/>
              <w:jc w:val="both"/>
            </w:pPr>
            <w:r>
              <w:t xml:space="preserve">Положительное заключение уполномоченного  территориального органа на сметную документацию  </w:t>
            </w:r>
          </w:p>
          <w:p w:rsidR="000448C5" w:rsidRDefault="000448C5" w:rsidP="000448C5">
            <w:pPr>
              <w:pStyle w:val="a3"/>
              <w:numPr>
                <w:ilvl w:val="0"/>
                <w:numId w:val="3"/>
              </w:numPr>
              <w:ind w:left="444"/>
              <w:jc w:val="both"/>
            </w:pPr>
            <w:r>
              <w:t>График проведения работ</w:t>
            </w:r>
          </w:p>
          <w:p w:rsidR="000448C5" w:rsidRDefault="000448C5" w:rsidP="000448C5">
            <w:pPr>
              <w:pStyle w:val="a3"/>
              <w:numPr>
                <w:ilvl w:val="0"/>
                <w:numId w:val="3"/>
              </w:numPr>
              <w:ind w:left="444"/>
              <w:jc w:val="both"/>
            </w:pPr>
            <w:r>
              <w:t xml:space="preserve">Локальная смета в ценах сметно-нормативной базы 2001 в редакции 2009г.  </w:t>
            </w:r>
          </w:p>
          <w:p w:rsidR="000448C5" w:rsidRDefault="000448C5" w:rsidP="000448C5">
            <w:pPr>
              <w:pStyle w:val="a3"/>
              <w:numPr>
                <w:ilvl w:val="0"/>
                <w:numId w:val="3"/>
              </w:numPr>
              <w:ind w:left="444"/>
              <w:jc w:val="both"/>
            </w:pPr>
            <w:r>
              <w:t xml:space="preserve">Акты о приемке выполненных работ по форме   КС-2 </w:t>
            </w:r>
          </w:p>
          <w:p w:rsidR="000448C5" w:rsidRDefault="000448C5" w:rsidP="000448C5">
            <w:pPr>
              <w:pStyle w:val="a3"/>
              <w:numPr>
                <w:ilvl w:val="0"/>
                <w:numId w:val="3"/>
              </w:numPr>
              <w:ind w:left="444"/>
              <w:jc w:val="both"/>
            </w:pPr>
            <w:r>
              <w:t>Справка стоимости выполненных работ по форме    КС-3.</w:t>
            </w:r>
          </w:p>
          <w:p w:rsidR="000448C5" w:rsidRDefault="000448C5" w:rsidP="000448C5">
            <w:pPr>
              <w:pStyle w:val="a3"/>
              <w:numPr>
                <w:ilvl w:val="0"/>
                <w:numId w:val="3"/>
              </w:numPr>
              <w:ind w:left="444"/>
              <w:jc w:val="both"/>
            </w:pPr>
            <w:r>
              <w:t>А</w:t>
            </w:r>
            <w:r w:rsidRPr="0036404B">
              <w:t>кты на скрытые работы</w:t>
            </w:r>
          </w:p>
          <w:p w:rsidR="000448C5" w:rsidRPr="0036404B" w:rsidRDefault="000448C5" w:rsidP="000448C5">
            <w:pPr>
              <w:pStyle w:val="a3"/>
              <w:numPr>
                <w:ilvl w:val="0"/>
                <w:numId w:val="3"/>
              </w:numPr>
              <w:ind w:left="444"/>
              <w:jc w:val="both"/>
            </w:pPr>
            <w:r>
              <w:t>Ж</w:t>
            </w:r>
            <w:r w:rsidRPr="0036404B">
              <w:t>урнал производства работ по форме КС-6а, КС-6</w:t>
            </w:r>
          </w:p>
          <w:p w:rsidR="000448C5" w:rsidRDefault="000448C5" w:rsidP="000448C5">
            <w:pPr>
              <w:pStyle w:val="a3"/>
              <w:numPr>
                <w:ilvl w:val="0"/>
                <w:numId w:val="3"/>
              </w:numPr>
              <w:ind w:left="444"/>
              <w:jc w:val="both"/>
            </w:pPr>
            <w:r>
              <w:t>Паспорта (сертификаты) на применяемые материалы</w:t>
            </w:r>
          </w:p>
          <w:p w:rsidR="000448C5" w:rsidRDefault="000448C5" w:rsidP="000448C5">
            <w:pPr>
              <w:pStyle w:val="a3"/>
              <w:numPr>
                <w:ilvl w:val="0"/>
                <w:numId w:val="3"/>
              </w:numPr>
              <w:ind w:left="444"/>
              <w:jc w:val="both"/>
            </w:pPr>
            <w:r>
              <w:t>А</w:t>
            </w:r>
            <w:r w:rsidRPr="0036404B">
              <w:t xml:space="preserve">кт  </w:t>
            </w:r>
            <w:r>
              <w:t xml:space="preserve">контрольных обмеров </w:t>
            </w:r>
          </w:p>
          <w:p w:rsidR="000448C5" w:rsidRDefault="000448C5" w:rsidP="000448C5">
            <w:pPr>
              <w:pStyle w:val="a3"/>
              <w:jc w:val="both"/>
            </w:pPr>
            <w:r>
              <w:t xml:space="preserve">     В случае включения в смету стоимости материалов, не предусмотренной расценками (ТЕР, ФЕР), предоставить документы (</w:t>
            </w:r>
            <w:proofErr w:type="gramStart"/>
            <w:r>
              <w:t>счет-фактуры</w:t>
            </w:r>
            <w:proofErr w:type="gramEnd"/>
            <w:r>
              <w:t>), подтверждающие стоимость материалов.</w:t>
            </w:r>
          </w:p>
          <w:p w:rsidR="000448C5" w:rsidRDefault="000448C5" w:rsidP="000448C5">
            <w:pPr>
              <w:pStyle w:val="a3"/>
              <w:jc w:val="both"/>
            </w:pPr>
            <w:r>
              <w:t xml:space="preserve">    Выдать 2 экз. исполнительной документации.</w:t>
            </w:r>
          </w:p>
          <w:p w:rsidR="000448C5" w:rsidRDefault="000448C5" w:rsidP="000448C5">
            <w:pPr>
              <w:pStyle w:val="a3"/>
              <w:jc w:val="both"/>
            </w:pPr>
            <w:r>
              <w:t xml:space="preserve">    Сметы выполнить базисно-индексным методом по сборникам ТЕР (Башкортостан) в ценах базы 2001 в редакции 2009г. с индексом изменения стоимости СМР </w:t>
            </w:r>
            <w:proofErr w:type="gramStart"/>
            <w:r>
              <w:t>согласно протокола</w:t>
            </w:r>
            <w:proofErr w:type="gramEnd"/>
            <w:r>
              <w:t xml:space="preserve"> согласования цены формате программного комплекса  «Гранд-СМЕТА».</w:t>
            </w:r>
          </w:p>
        </w:tc>
      </w:tr>
      <w:tr w:rsidR="000448C5" w:rsidTr="007D6222">
        <w:tc>
          <w:tcPr>
            <w:tcW w:w="993" w:type="dxa"/>
            <w:tcBorders>
              <w:left w:val="single" w:sz="4" w:space="0" w:color="000000"/>
              <w:bottom w:val="single" w:sz="4" w:space="0" w:color="000000"/>
            </w:tcBorders>
            <w:shd w:val="clear" w:color="auto" w:fill="auto"/>
          </w:tcPr>
          <w:p w:rsidR="000448C5" w:rsidRDefault="000448C5" w:rsidP="007D6222">
            <w:pPr>
              <w:pStyle w:val="a3"/>
            </w:pPr>
            <w:r>
              <w:t>13</w:t>
            </w:r>
          </w:p>
        </w:tc>
        <w:tc>
          <w:tcPr>
            <w:tcW w:w="2558" w:type="dxa"/>
            <w:tcBorders>
              <w:left w:val="single" w:sz="4" w:space="0" w:color="000000"/>
              <w:bottom w:val="single" w:sz="4" w:space="0" w:color="000000"/>
            </w:tcBorders>
            <w:shd w:val="clear" w:color="auto" w:fill="auto"/>
          </w:tcPr>
          <w:p w:rsidR="000448C5" w:rsidRDefault="000448C5" w:rsidP="007D6222">
            <w:pPr>
              <w:pStyle w:val="a3"/>
            </w:pPr>
            <w:r>
              <w:t>Дополнительные согласования</w:t>
            </w:r>
          </w:p>
        </w:tc>
        <w:tc>
          <w:tcPr>
            <w:tcW w:w="6655" w:type="dxa"/>
            <w:tcBorders>
              <w:left w:val="single" w:sz="4" w:space="0" w:color="000000"/>
              <w:bottom w:val="single" w:sz="4" w:space="0" w:color="000000"/>
              <w:right w:val="single" w:sz="4" w:space="0" w:color="000000"/>
            </w:tcBorders>
            <w:shd w:val="clear" w:color="auto" w:fill="auto"/>
          </w:tcPr>
          <w:p w:rsidR="000448C5" w:rsidRDefault="000448C5" w:rsidP="000448C5">
            <w:pPr>
              <w:pStyle w:val="a3"/>
              <w:jc w:val="both"/>
            </w:pPr>
            <w:r>
              <w:t xml:space="preserve"> Решения, принимаемые в процессе проведения ремонта, оформляются протоколами совещаний или подтверждаются официальными письмами.</w:t>
            </w:r>
          </w:p>
        </w:tc>
      </w:tr>
      <w:tr w:rsidR="000448C5" w:rsidTr="007D6222">
        <w:tc>
          <w:tcPr>
            <w:tcW w:w="993" w:type="dxa"/>
            <w:tcBorders>
              <w:left w:val="single" w:sz="4" w:space="0" w:color="000000"/>
              <w:bottom w:val="single" w:sz="4" w:space="0" w:color="000000"/>
            </w:tcBorders>
            <w:shd w:val="clear" w:color="auto" w:fill="auto"/>
          </w:tcPr>
          <w:p w:rsidR="000448C5" w:rsidRDefault="000448C5" w:rsidP="007D6222">
            <w:pPr>
              <w:pStyle w:val="a3"/>
            </w:pPr>
            <w:r>
              <w:t>14</w:t>
            </w:r>
          </w:p>
        </w:tc>
        <w:tc>
          <w:tcPr>
            <w:tcW w:w="2558" w:type="dxa"/>
            <w:tcBorders>
              <w:left w:val="single" w:sz="4" w:space="0" w:color="000000"/>
              <w:bottom w:val="single" w:sz="4" w:space="0" w:color="000000"/>
            </w:tcBorders>
            <w:shd w:val="clear" w:color="auto" w:fill="auto"/>
          </w:tcPr>
          <w:p w:rsidR="000448C5" w:rsidRDefault="000448C5" w:rsidP="007D6222">
            <w:pPr>
              <w:pStyle w:val="a3"/>
            </w:pPr>
            <w:r>
              <w:t>Технические условия</w:t>
            </w:r>
          </w:p>
        </w:tc>
        <w:tc>
          <w:tcPr>
            <w:tcW w:w="6655" w:type="dxa"/>
            <w:tcBorders>
              <w:left w:val="single" w:sz="4" w:space="0" w:color="000000"/>
              <w:bottom w:val="single" w:sz="4" w:space="0" w:color="000000"/>
              <w:right w:val="single" w:sz="4" w:space="0" w:color="000000"/>
            </w:tcBorders>
            <w:shd w:val="clear" w:color="auto" w:fill="auto"/>
          </w:tcPr>
          <w:p w:rsidR="000448C5" w:rsidRPr="000448C5" w:rsidRDefault="000448C5" w:rsidP="000448C5">
            <w:pPr>
              <w:pStyle w:val="a3"/>
              <w:jc w:val="both"/>
              <w:rPr>
                <w:u w:val="single"/>
              </w:rPr>
            </w:pPr>
            <w:r w:rsidRPr="000448C5">
              <w:rPr>
                <w:u w:val="single"/>
              </w:rPr>
              <w:t>Охрана труда</w:t>
            </w:r>
            <w:r>
              <w:rPr>
                <w:u w:val="single"/>
              </w:rPr>
              <w:t>:</w:t>
            </w:r>
          </w:p>
          <w:p w:rsidR="000448C5" w:rsidRDefault="000448C5" w:rsidP="000448C5">
            <w:pPr>
              <w:pStyle w:val="a3"/>
              <w:jc w:val="both"/>
            </w:pPr>
            <w:r>
              <w:t>1.1. При выполнении работ обеспечить безопасность собственных работников, сотрудников МАОУ ДОД «Центр детского творчества» ГО г</w:t>
            </w:r>
            <w:proofErr w:type="gramStart"/>
            <w:r>
              <w:t>.К</w:t>
            </w:r>
            <w:proofErr w:type="gramEnd"/>
            <w:r>
              <w:t>умертау РБ, посторонних лиц.</w:t>
            </w:r>
          </w:p>
          <w:p w:rsidR="000448C5" w:rsidRDefault="000448C5" w:rsidP="000448C5">
            <w:pPr>
              <w:pStyle w:val="a3"/>
              <w:jc w:val="both"/>
            </w:pPr>
            <w:r>
              <w:t>1.2. При производстве работ руководствоваться требованиями СП 12-135-2003 «Безопасность труда в строительстве», СНиП 3.03.01 – 87, а также положениями СНиП 12-01-2004 "Организация строительства».</w:t>
            </w:r>
          </w:p>
          <w:p w:rsidR="000448C5" w:rsidRPr="000448C5" w:rsidRDefault="000448C5" w:rsidP="000448C5">
            <w:pPr>
              <w:pStyle w:val="a3"/>
              <w:jc w:val="both"/>
              <w:rPr>
                <w:u w:val="single"/>
              </w:rPr>
            </w:pPr>
            <w:r w:rsidRPr="000448C5">
              <w:rPr>
                <w:u w:val="single"/>
              </w:rPr>
              <w:t>Качество работ</w:t>
            </w:r>
            <w:r>
              <w:rPr>
                <w:u w:val="single"/>
              </w:rPr>
              <w:t>:</w:t>
            </w:r>
          </w:p>
          <w:p w:rsidR="000448C5" w:rsidRDefault="000448C5" w:rsidP="000448C5">
            <w:pPr>
              <w:pStyle w:val="a3"/>
              <w:jc w:val="both"/>
            </w:pPr>
            <w:r>
              <w:t xml:space="preserve">2.1 Технология и качество выполняемых работ должны соответствовать требованиям действующих строительных норм и правил, государственных стандартов </w:t>
            </w:r>
          </w:p>
          <w:p w:rsidR="000448C5" w:rsidRDefault="000448C5" w:rsidP="000448C5">
            <w:pPr>
              <w:pStyle w:val="a3"/>
              <w:jc w:val="both"/>
            </w:pPr>
            <w:r>
              <w:t>Градостроительный кодекс Российской Федерации от 29 декабря 2004 г. N 190-ФЗ (с изменениями)</w:t>
            </w:r>
          </w:p>
          <w:p w:rsidR="000448C5" w:rsidRDefault="000448C5" w:rsidP="000448C5">
            <w:pPr>
              <w:pStyle w:val="a3"/>
              <w:jc w:val="both"/>
              <w:rPr>
                <w:sz w:val="26"/>
                <w:szCs w:val="26"/>
              </w:rPr>
            </w:pPr>
            <w:r>
              <w:t>Федеральный закон от 27 декабря 2002 г. N 184-ФЗ "О техническом регулировании" (с изменениями.)</w:t>
            </w:r>
            <w:r>
              <w:rPr>
                <w:sz w:val="26"/>
                <w:szCs w:val="26"/>
              </w:rPr>
              <w:t xml:space="preserve"> </w:t>
            </w:r>
          </w:p>
          <w:p w:rsidR="000448C5" w:rsidRDefault="000448C5" w:rsidP="000448C5">
            <w:pPr>
              <w:pStyle w:val="a3"/>
              <w:jc w:val="both"/>
            </w:pPr>
            <w:r>
              <w:t>Федеральный закон от 21.12.1994 г. №69-ФЗ «О пожарной безопасности»</w:t>
            </w:r>
          </w:p>
          <w:p w:rsidR="000448C5" w:rsidRDefault="000448C5" w:rsidP="000448C5">
            <w:pPr>
              <w:pStyle w:val="a3"/>
              <w:jc w:val="both"/>
            </w:pPr>
            <w:r>
              <w:lastRenderedPageBreak/>
              <w:t>СНиП12-03-2001 «Безопасность труда в строительстве. Часть первая. Общие требования»</w:t>
            </w:r>
          </w:p>
          <w:p w:rsidR="000448C5" w:rsidRDefault="000448C5" w:rsidP="000448C5">
            <w:pPr>
              <w:pStyle w:val="a3"/>
              <w:jc w:val="both"/>
            </w:pPr>
            <w:r>
              <w:t>СНиП3.04.01-87 «Изоляционные и отделочные покрытия»</w:t>
            </w:r>
          </w:p>
          <w:p w:rsidR="000448C5" w:rsidRDefault="000448C5" w:rsidP="000448C5">
            <w:pPr>
              <w:pStyle w:val="a3"/>
              <w:jc w:val="both"/>
            </w:pPr>
            <w:r>
              <w:t>СНиП 2.01-85 «Противопожарные нормы»</w:t>
            </w:r>
          </w:p>
          <w:p w:rsidR="000448C5" w:rsidRDefault="000448C5" w:rsidP="000448C5">
            <w:pPr>
              <w:pStyle w:val="a3"/>
              <w:jc w:val="both"/>
            </w:pPr>
            <w:r>
              <w:t>ППБ-01-93. «Правила пожарной безопасности при производстве строительно-монтажных работ в Российской Федерации»</w:t>
            </w:r>
          </w:p>
          <w:p w:rsidR="0087771D" w:rsidRDefault="000448C5" w:rsidP="000448C5">
            <w:pPr>
              <w:pStyle w:val="a3"/>
              <w:jc w:val="both"/>
            </w:pPr>
            <w:r>
              <w:t>Положение: "Техническая эксплуатация промышленных зданий и сооружений"</w:t>
            </w:r>
          </w:p>
          <w:p w:rsidR="000448C5" w:rsidRDefault="000448C5" w:rsidP="000448C5">
            <w:pPr>
              <w:pStyle w:val="a3"/>
              <w:jc w:val="both"/>
            </w:pPr>
            <w:r>
              <w:t xml:space="preserve">ПОТ РО 14000-004-98 утв. </w:t>
            </w:r>
            <w:proofErr w:type="spellStart"/>
            <w:r>
              <w:t>Минэкономикой</w:t>
            </w:r>
            <w:proofErr w:type="spellEnd"/>
            <w:r>
              <w:t xml:space="preserve"> РФ 12 февраля 1998 г. </w:t>
            </w:r>
          </w:p>
          <w:p w:rsidR="000448C5" w:rsidRDefault="000448C5" w:rsidP="000448C5">
            <w:pPr>
              <w:pStyle w:val="a3"/>
              <w:jc w:val="both"/>
            </w:pPr>
            <w:r>
              <w:t>2.2</w:t>
            </w:r>
            <w:proofErr w:type="gramStart"/>
            <w:r>
              <w:t xml:space="preserve"> П</w:t>
            </w:r>
            <w:proofErr w:type="gramEnd"/>
            <w:r>
              <w:t>ри исполнении условий муниципального контракта обеспечить осуществление контроля качества ремонтно-строительных работ службами, оснащёнными техническими средствами, обеспечивающими необходимую достоверность и полноту контроля</w:t>
            </w:r>
          </w:p>
          <w:p w:rsidR="000448C5" w:rsidRDefault="000448C5" w:rsidP="000448C5">
            <w:pPr>
              <w:pStyle w:val="a3"/>
              <w:jc w:val="both"/>
            </w:pPr>
            <w:r>
              <w:t>2.3 Производственный контроль качества должен включать входной, операционный и приёмочный контроль в соответствии с указаниями СНиП 12-01-2004 "Организация строительства».</w:t>
            </w:r>
          </w:p>
          <w:p w:rsidR="000448C5" w:rsidRDefault="000448C5" w:rsidP="000448C5">
            <w:pPr>
              <w:pStyle w:val="a3"/>
              <w:jc w:val="both"/>
            </w:pPr>
            <w:r>
              <w:t>2.4</w:t>
            </w:r>
            <w:proofErr w:type="gramStart"/>
            <w:r>
              <w:t xml:space="preserve"> П</w:t>
            </w:r>
            <w:proofErr w:type="gramEnd"/>
            <w:r>
              <w:t>ри выполнении приёмочного контроля подлежат освидетельствованию скрытые работы. Запрещается выполнение последующих работ при отсутствии актов освидетельствования предшествующих скрытых работ.</w:t>
            </w:r>
          </w:p>
          <w:p w:rsidR="000448C5" w:rsidRDefault="000448C5" w:rsidP="000448C5">
            <w:pPr>
              <w:pStyle w:val="a3"/>
              <w:jc w:val="both"/>
            </w:pPr>
            <w:r>
              <w:t>2.5 Используемые строительные материалы должны соответствовать государственным стандартам. При сдаче-приёмке выполненных работ должны быть представлены сертификаты соответствия, санитарно-технические сертификаты, технические паспорта или другие документы, удостоверяющие качество использованных материалов.</w:t>
            </w:r>
          </w:p>
          <w:p w:rsidR="000448C5" w:rsidRDefault="000448C5" w:rsidP="000448C5">
            <w:pPr>
              <w:pStyle w:val="a3"/>
              <w:jc w:val="both"/>
            </w:pPr>
            <w:r>
              <w:t>2.6. Складирование строительных материалов производить в местах согласованных с Заказчиком.</w:t>
            </w:r>
          </w:p>
          <w:p w:rsidR="000448C5" w:rsidRDefault="000448C5" w:rsidP="000448C5">
            <w:pPr>
              <w:pStyle w:val="a3"/>
              <w:jc w:val="both"/>
            </w:pPr>
            <w:r>
              <w:t xml:space="preserve">   По окончанию выполнения работ произвести погрузку, вывоз и утилизацию  строительного мусора и строительных материалов с территории учреждения.</w:t>
            </w:r>
          </w:p>
        </w:tc>
      </w:tr>
      <w:tr w:rsidR="000448C5" w:rsidTr="007D6222">
        <w:tc>
          <w:tcPr>
            <w:tcW w:w="993" w:type="dxa"/>
            <w:tcBorders>
              <w:left w:val="single" w:sz="4" w:space="0" w:color="000000"/>
              <w:bottom w:val="single" w:sz="4" w:space="0" w:color="000000"/>
            </w:tcBorders>
            <w:shd w:val="clear" w:color="auto" w:fill="auto"/>
          </w:tcPr>
          <w:p w:rsidR="000448C5" w:rsidRDefault="000448C5" w:rsidP="007D6222">
            <w:pPr>
              <w:pStyle w:val="a3"/>
            </w:pPr>
            <w:r>
              <w:lastRenderedPageBreak/>
              <w:t>15</w:t>
            </w:r>
          </w:p>
        </w:tc>
        <w:tc>
          <w:tcPr>
            <w:tcW w:w="2558" w:type="dxa"/>
            <w:tcBorders>
              <w:left w:val="single" w:sz="4" w:space="0" w:color="000000"/>
              <w:bottom w:val="single" w:sz="4" w:space="0" w:color="000000"/>
            </w:tcBorders>
            <w:shd w:val="clear" w:color="auto" w:fill="auto"/>
          </w:tcPr>
          <w:p w:rsidR="000448C5" w:rsidRDefault="000448C5" w:rsidP="007D6222">
            <w:pPr>
              <w:pStyle w:val="a3"/>
            </w:pPr>
            <w:r>
              <w:t>Требования к сроку предоставления гарантии качества</w:t>
            </w:r>
          </w:p>
        </w:tc>
        <w:tc>
          <w:tcPr>
            <w:tcW w:w="6655" w:type="dxa"/>
            <w:tcBorders>
              <w:left w:val="single" w:sz="4" w:space="0" w:color="000000"/>
              <w:bottom w:val="single" w:sz="4" w:space="0" w:color="000000"/>
              <w:right w:val="single" w:sz="4" w:space="0" w:color="000000"/>
            </w:tcBorders>
            <w:shd w:val="clear" w:color="auto" w:fill="auto"/>
          </w:tcPr>
          <w:p w:rsidR="000448C5" w:rsidRDefault="000448C5" w:rsidP="000448C5">
            <w:pPr>
              <w:pStyle w:val="a3"/>
              <w:jc w:val="both"/>
            </w:pPr>
            <w:r>
              <w:t xml:space="preserve">Гарантийный срок на выполненные работы устанавливается согласно предложению участника  размещения заказа, но не менее </w:t>
            </w:r>
            <w:r w:rsidR="0087771D">
              <w:t>2 (двух</w:t>
            </w:r>
            <w:r>
              <w:t>) лет, с момента окончания работ.</w:t>
            </w:r>
          </w:p>
          <w:p w:rsidR="000448C5" w:rsidRDefault="000448C5" w:rsidP="000448C5">
            <w:pPr>
              <w:pStyle w:val="a3"/>
              <w:jc w:val="both"/>
            </w:pPr>
            <w:r>
              <w:t xml:space="preserve">В гарантийный период подрядная организация – победитель торгов, обязана выезжать на объект за свой счет по телефонограмме для устранения возможных дефектов в течение суток, с момента получения телефонограммы. Подрядная организация  - победитель аукциона, обязана вести в течение гарантийного периода технический </w:t>
            </w:r>
            <w:proofErr w:type="gramStart"/>
            <w:r>
              <w:t>контроль за</w:t>
            </w:r>
            <w:proofErr w:type="gramEnd"/>
            <w:r>
              <w:t xml:space="preserve"> состоянием объекта за свой счет.          </w:t>
            </w:r>
          </w:p>
        </w:tc>
      </w:tr>
    </w:tbl>
    <w:p w:rsidR="000448C5" w:rsidRDefault="000448C5" w:rsidP="000448C5">
      <w:pPr>
        <w:rPr>
          <w:b/>
          <w:color w:val="000000"/>
        </w:rPr>
      </w:pPr>
    </w:p>
    <w:p w:rsidR="000448C5" w:rsidRDefault="000448C5" w:rsidP="000448C5">
      <w:pPr>
        <w:rPr>
          <w:b/>
          <w:color w:val="000000"/>
        </w:rPr>
      </w:pPr>
      <w:r>
        <w:rPr>
          <w:b/>
          <w:color w:val="000000"/>
        </w:rPr>
        <w:t>ПРИМЕЧАНИЕ:</w:t>
      </w:r>
    </w:p>
    <w:p w:rsidR="000448C5" w:rsidRDefault="000448C5" w:rsidP="000448C5">
      <w:pPr>
        <w:ind w:firstLine="567"/>
        <w:jc w:val="both"/>
        <w:rPr>
          <w:color w:val="000000"/>
        </w:rPr>
      </w:pPr>
      <w:r>
        <w:rPr>
          <w:color w:val="000000"/>
        </w:rPr>
        <w:t xml:space="preserve">1. Целью выполнения работ является </w:t>
      </w:r>
      <w:r w:rsidR="0087771D">
        <w:rPr>
          <w:color w:val="000000"/>
        </w:rPr>
        <w:t>утепление кабинетов и помещений</w:t>
      </w:r>
      <w:r>
        <w:rPr>
          <w:color w:val="000000"/>
        </w:rPr>
        <w:t xml:space="preserve"> МАОУ ДОД «Центр детского творчества» ГО г. Кумертау РБ.</w:t>
      </w:r>
    </w:p>
    <w:p w:rsidR="000448C5" w:rsidRDefault="000448C5" w:rsidP="000448C5">
      <w:pPr>
        <w:numPr>
          <w:ilvl w:val="0"/>
          <w:numId w:val="2"/>
        </w:numPr>
        <w:tabs>
          <w:tab w:val="clear" w:pos="720"/>
          <w:tab w:val="num" w:pos="851"/>
        </w:tabs>
        <w:ind w:left="0" w:firstLine="567"/>
        <w:jc w:val="both"/>
        <w:rPr>
          <w:color w:val="000000"/>
        </w:rPr>
      </w:pPr>
      <w:r>
        <w:rPr>
          <w:color w:val="000000"/>
        </w:rPr>
        <w:t xml:space="preserve">Подрядчик обязан предоставить технические паспорта (паспорта качества) и сертификаты на используемые изделия и материалы по окончанию работ одновременно с актом выполненных работ и другой исполнительской документацией в соответствие разделу 12 технического задания. </w:t>
      </w:r>
    </w:p>
    <w:p w:rsidR="000448C5" w:rsidRDefault="000448C5" w:rsidP="000448C5">
      <w:pPr>
        <w:tabs>
          <w:tab w:val="left" w:pos="851"/>
        </w:tabs>
        <w:ind w:firstLine="567"/>
        <w:jc w:val="both"/>
        <w:rPr>
          <w:color w:val="000000"/>
        </w:rPr>
      </w:pPr>
      <w:r>
        <w:rPr>
          <w:color w:val="000000"/>
        </w:rPr>
        <w:lastRenderedPageBreak/>
        <w:t>3. При производстве огневых работ на территории Заказчика обеспечить меры противопожарной безопасности, оформление разрешения на огневые работы и  наряда-допуска.</w:t>
      </w:r>
    </w:p>
    <w:p w:rsidR="000448C5" w:rsidRDefault="000448C5" w:rsidP="002C7AB9">
      <w:pPr>
        <w:widowControl w:val="0"/>
        <w:suppressAutoHyphens w:val="0"/>
        <w:ind w:firstLine="567"/>
        <w:jc w:val="both"/>
        <w:rPr>
          <w:color w:val="000000"/>
        </w:rPr>
      </w:pPr>
      <w:r>
        <w:rPr>
          <w:color w:val="000000"/>
        </w:rPr>
        <w:t xml:space="preserve">4. Подрядчик обязан не позднее 3-х рабочих дней до начала работ предоставить для согласования с Заказчиком график выполнения работ. </w:t>
      </w:r>
    </w:p>
    <w:p w:rsidR="000448C5" w:rsidRDefault="000448C5" w:rsidP="000448C5">
      <w:pPr>
        <w:jc w:val="both"/>
        <w:rPr>
          <w:color w:val="000000"/>
        </w:rPr>
      </w:pPr>
    </w:p>
    <w:p w:rsidR="000448C5" w:rsidRDefault="000448C5" w:rsidP="000448C5">
      <w:pPr>
        <w:jc w:val="both"/>
        <w:rPr>
          <w:color w:val="000000"/>
        </w:rPr>
      </w:pPr>
    </w:p>
    <w:p w:rsidR="000F3908" w:rsidRDefault="000F3908" w:rsidP="000448C5">
      <w:pPr>
        <w:jc w:val="both"/>
        <w:rPr>
          <w:color w:val="000000"/>
        </w:rPr>
      </w:pPr>
    </w:p>
    <w:p w:rsidR="000F3908" w:rsidRDefault="000F3908" w:rsidP="000448C5">
      <w:pPr>
        <w:jc w:val="both"/>
        <w:rPr>
          <w:color w:val="000000"/>
        </w:rPr>
      </w:pPr>
    </w:p>
    <w:p w:rsidR="000F3908" w:rsidRDefault="000F3908" w:rsidP="000448C5">
      <w:pPr>
        <w:jc w:val="both"/>
        <w:rPr>
          <w:color w:val="000000"/>
        </w:rPr>
      </w:pPr>
    </w:p>
    <w:p w:rsidR="000F3908" w:rsidRDefault="000F3908" w:rsidP="000448C5">
      <w:pPr>
        <w:jc w:val="both"/>
        <w:rPr>
          <w:color w:val="000000"/>
        </w:rPr>
      </w:pPr>
    </w:p>
    <w:p w:rsidR="000F3908" w:rsidRDefault="000F3908" w:rsidP="000448C5">
      <w:pPr>
        <w:jc w:val="both"/>
        <w:rPr>
          <w:color w:val="000000"/>
        </w:rPr>
      </w:pPr>
    </w:p>
    <w:p w:rsidR="000F3908" w:rsidRDefault="000F3908" w:rsidP="000448C5">
      <w:pPr>
        <w:jc w:val="both"/>
        <w:rPr>
          <w:color w:val="000000"/>
        </w:rPr>
      </w:pPr>
    </w:p>
    <w:p w:rsidR="000F3908" w:rsidRDefault="000F3908" w:rsidP="000448C5">
      <w:pPr>
        <w:jc w:val="both"/>
        <w:rPr>
          <w:color w:val="000000"/>
        </w:rPr>
      </w:pPr>
    </w:p>
    <w:p w:rsidR="000F3908" w:rsidRDefault="000F3908" w:rsidP="000448C5">
      <w:pPr>
        <w:jc w:val="both"/>
        <w:rPr>
          <w:color w:val="000000"/>
        </w:rPr>
      </w:pPr>
    </w:p>
    <w:p w:rsidR="000F3908" w:rsidRDefault="000F3908" w:rsidP="000448C5">
      <w:pPr>
        <w:jc w:val="both"/>
        <w:rPr>
          <w:color w:val="000000"/>
        </w:rPr>
      </w:pPr>
    </w:p>
    <w:p w:rsidR="000F3908" w:rsidRDefault="000F3908" w:rsidP="000448C5">
      <w:pPr>
        <w:jc w:val="both"/>
        <w:rPr>
          <w:color w:val="000000"/>
        </w:rPr>
      </w:pPr>
    </w:p>
    <w:p w:rsidR="000F3908" w:rsidRDefault="000F3908" w:rsidP="000448C5">
      <w:pPr>
        <w:jc w:val="both"/>
        <w:rPr>
          <w:color w:val="000000"/>
        </w:rPr>
      </w:pPr>
    </w:p>
    <w:p w:rsidR="000F3908" w:rsidRDefault="000F3908" w:rsidP="000448C5">
      <w:pPr>
        <w:jc w:val="both"/>
        <w:rPr>
          <w:color w:val="000000"/>
        </w:rPr>
      </w:pPr>
    </w:p>
    <w:p w:rsidR="000F3908" w:rsidRDefault="000F3908" w:rsidP="000448C5">
      <w:pPr>
        <w:jc w:val="both"/>
        <w:rPr>
          <w:color w:val="000000"/>
        </w:rPr>
      </w:pPr>
    </w:p>
    <w:p w:rsidR="000F3908" w:rsidRDefault="000F3908" w:rsidP="000448C5">
      <w:pPr>
        <w:jc w:val="both"/>
        <w:rPr>
          <w:color w:val="000000"/>
        </w:rPr>
      </w:pPr>
    </w:p>
    <w:p w:rsidR="000F3908" w:rsidRDefault="000F3908" w:rsidP="000448C5">
      <w:pPr>
        <w:jc w:val="both"/>
        <w:rPr>
          <w:color w:val="000000"/>
        </w:rPr>
      </w:pPr>
    </w:p>
    <w:p w:rsidR="000F3908" w:rsidRDefault="000F3908" w:rsidP="000448C5">
      <w:pPr>
        <w:jc w:val="both"/>
        <w:rPr>
          <w:color w:val="000000"/>
        </w:rPr>
      </w:pPr>
    </w:p>
    <w:p w:rsidR="000F3908" w:rsidRDefault="000F3908" w:rsidP="000448C5">
      <w:pPr>
        <w:jc w:val="both"/>
        <w:rPr>
          <w:color w:val="000000"/>
        </w:rPr>
      </w:pPr>
    </w:p>
    <w:p w:rsidR="000F3908" w:rsidRDefault="000F3908" w:rsidP="000448C5">
      <w:pPr>
        <w:jc w:val="both"/>
        <w:rPr>
          <w:color w:val="000000"/>
        </w:rPr>
      </w:pPr>
    </w:p>
    <w:p w:rsidR="000F3908" w:rsidRDefault="000F3908" w:rsidP="000448C5">
      <w:pPr>
        <w:jc w:val="both"/>
        <w:rPr>
          <w:color w:val="000000"/>
        </w:rPr>
      </w:pPr>
    </w:p>
    <w:p w:rsidR="000F3908" w:rsidRDefault="000F3908" w:rsidP="000448C5">
      <w:pPr>
        <w:jc w:val="both"/>
        <w:rPr>
          <w:color w:val="000000"/>
        </w:rPr>
      </w:pPr>
    </w:p>
    <w:p w:rsidR="000F3908" w:rsidRDefault="000F3908" w:rsidP="000448C5">
      <w:pPr>
        <w:jc w:val="both"/>
        <w:rPr>
          <w:color w:val="000000"/>
        </w:rPr>
      </w:pPr>
    </w:p>
    <w:p w:rsidR="000F3908" w:rsidRDefault="000F3908" w:rsidP="000448C5">
      <w:pPr>
        <w:jc w:val="both"/>
        <w:rPr>
          <w:color w:val="000000"/>
        </w:rPr>
      </w:pPr>
    </w:p>
    <w:p w:rsidR="000F3908" w:rsidRDefault="000F3908" w:rsidP="000448C5">
      <w:pPr>
        <w:jc w:val="both"/>
        <w:rPr>
          <w:color w:val="000000"/>
        </w:rPr>
      </w:pPr>
    </w:p>
    <w:p w:rsidR="000F3908" w:rsidRDefault="000F3908" w:rsidP="000448C5">
      <w:pPr>
        <w:jc w:val="both"/>
        <w:rPr>
          <w:color w:val="000000"/>
        </w:rPr>
      </w:pPr>
    </w:p>
    <w:p w:rsidR="000F3908" w:rsidRDefault="000F3908" w:rsidP="000448C5">
      <w:pPr>
        <w:jc w:val="both"/>
        <w:rPr>
          <w:color w:val="000000"/>
        </w:rPr>
      </w:pPr>
    </w:p>
    <w:p w:rsidR="000F3908" w:rsidRDefault="000F3908" w:rsidP="000448C5">
      <w:pPr>
        <w:jc w:val="both"/>
        <w:rPr>
          <w:color w:val="000000"/>
        </w:rPr>
      </w:pPr>
    </w:p>
    <w:p w:rsidR="000F3908" w:rsidRDefault="000F3908" w:rsidP="000448C5">
      <w:pPr>
        <w:jc w:val="both"/>
        <w:rPr>
          <w:color w:val="000000"/>
        </w:rPr>
      </w:pPr>
    </w:p>
    <w:p w:rsidR="000F3908" w:rsidRDefault="000F3908" w:rsidP="000448C5">
      <w:pPr>
        <w:jc w:val="both"/>
        <w:rPr>
          <w:color w:val="000000"/>
        </w:rPr>
      </w:pPr>
    </w:p>
    <w:p w:rsidR="000F3908" w:rsidRDefault="000F3908" w:rsidP="000448C5">
      <w:pPr>
        <w:jc w:val="both"/>
        <w:rPr>
          <w:color w:val="000000"/>
        </w:rPr>
      </w:pPr>
    </w:p>
    <w:p w:rsidR="00C24514" w:rsidRDefault="00C24514" w:rsidP="000F3908">
      <w:pPr>
        <w:pStyle w:val="a3"/>
        <w:jc w:val="center"/>
        <w:rPr>
          <w:b/>
        </w:rPr>
      </w:pPr>
    </w:p>
    <w:p w:rsidR="00C24514" w:rsidRDefault="00C24514" w:rsidP="000F3908">
      <w:pPr>
        <w:pStyle w:val="a3"/>
        <w:jc w:val="center"/>
        <w:rPr>
          <w:b/>
        </w:rPr>
      </w:pPr>
    </w:p>
    <w:p w:rsidR="00C24514" w:rsidRDefault="00C24514" w:rsidP="000F3908">
      <w:pPr>
        <w:pStyle w:val="a3"/>
        <w:jc w:val="center"/>
        <w:rPr>
          <w:b/>
        </w:rPr>
      </w:pPr>
    </w:p>
    <w:p w:rsidR="00C24514" w:rsidRDefault="00C24514" w:rsidP="000F3908">
      <w:pPr>
        <w:pStyle w:val="a3"/>
        <w:jc w:val="center"/>
        <w:rPr>
          <w:b/>
        </w:rPr>
      </w:pPr>
    </w:p>
    <w:p w:rsidR="00C24514" w:rsidRDefault="00C24514" w:rsidP="000F3908">
      <w:pPr>
        <w:pStyle w:val="a3"/>
        <w:jc w:val="center"/>
        <w:rPr>
          <w:b/>
        </w:rPr>
      </w:pPr>
    </w:p>
    <w:p w:rsidR="00C24514" w:rsidRDefault="00C24514" w:rsidP="000F3908">
      <w:pPr>
        <w:pStyle w:val="a3"/>
        <w:jc w:val="center"/>
        <w:rPr>
          <w:b/>
        </w:rPr>
      </w:pPr>
    </w:p>
    <w:p w:rsidR="00C24514" w:rsidRDefault="00C24514" w:rsidP="000F3908">
      <w:pPr>
        <w:pStyle w:val="a3"/>
        <w:jc w:val="center"/>
        <w:rPr>
          <w:b/>
        </w:rPr>
      </w:pPr>
    </w:p>
    <w:p w:rsidR="00C24514" w:rsidRDefault="00C24514" w:rsidP="000F3908">
      <w:pPr>
        <w:pStyle w:val="a3"/>
        <w:jc w:val="center"/>
        <w:rPr>
          <w:b/>
        </w:rPr>
      </w:pPr>
    </w:p>
    <w:p w:rsidR="00C24514" w:rsidRDefault="00C24514" w:rsidP="000F3908">
      <w:pPr>
        <w:pStyle w:val="a3"/>
        <w:jc w:val="center"/>
        <w:rPr>
          <w:b/>
        </w:rPr>
      </w:pPr>
    </w:p>
    <w:p w:rsidR="00C24514" w:rsidRDefault="00C24514" w:rsidP="000F3908">
      <w:pPr>
        <w:pStyle w:val="a3"/>
        <w:jc w:val="center"/>
        <w:rPr>
          <w:b/>
        </w:rPr>
      </w:pPr>
    </w:p>
    <w:p w:rsidR="00C24514" w:rsidRDefault="00C24514" w:rsidP="000F3908">
      <w:pPr>
        <w:pStyle w:val="a3"/>
        <w:jc w:val="center"/>
        <w:rPr>
          <w:b/>
        </w:rPr>
      </w:pPr>
    </w:p>
    <w:p w:rsidR="00C24514" w:rsidRDefault="00C24514" w:rsidP="000F3908">
      <w:pPr>
        <w:pStyle w:val="a3"/>
        <w:jc w:val="center"/>
        <w:rPr>
          <w:b/>
        </w:rPr>
      </w:pPr>
    </w:p>
    <w:p w:rsidR="00C24514" w:rsidRDefault="00C24514" w:rsidP="000F3908">
      <w:pPr>
        <w:pStyle w:val="a3"/>
        <w:jc w:val="center"/>
        <w:rPr>
          <w:b/>
        </w:rPr>
      </w:pPr>
    </w:p>
    <w:p w:rsidR="00C24514" w:rsidRDefault="00C24514" w:rsidP="000F3908">
      <w:pPr>
        <w:pStyle w:val="a3"/>
        <w:jc w:val="center"/>
        <w:rPr>
          <w:b/>
        </w:rPr>
      </w:pPr>
    </w:p>
    <w:p w:rsidR="00C24514" w:rsidRDefault="00C24514" w:rsidP="000F3908">
      <w:pPr>
        <w:pStyle w:val="a3"/>
        <w:jc w:val="center"/>
        <w:rPr>
          <w:b/>
        </w:rPr>
      </w:pPr>
    </w:p>
    <w:p w:rsidR="00C24514" w:rsidRDefault="00C24514" w:rsidP="000F3908">
      <w:pPr>
        <w:pStyle w:val="a3"/>
        <w:jc w:val="center"/>
        <w:rPr>
          <w:b/>
        </w:rPr>
      </w:pPr>
    </w:p>
    <w:p w:rsidR="00C24514" w:rsidRDefault="00C24514" w:rsidP="000F3908">
      <w:pPr>
        <w:pStyle w:val="a3"/>
        <w:jc w:val="center"/>
        <w:rPr>
          <w:b/>
        </w:rPr>
      </w:pPr>
    </w:p>
    <w:p w:rsidR="000F3908" w:rsidRPr="00A978F3" w:rsidRDefault="000F3908" w:rsidP="000F3908">
      <w:pPr>
        <w:pStyle w:val="a3"/>
        <w:jc w:val="center"/>
        <w:rPr>
          <w:b/>
        </w:rPr>
      </w:pPr>
      <w:r w:rsidRPr="00A978F3">
        <w:rPr>
          <w:b/>
        </w:rPr>
        <w:lastRenderedPageBreak/>
        <w:t>СХЕМЫ ОКОНЫХ БЛОКОВ</w:t>
      </w:r>
    </w:p>
    <w:p w:rsidR="000F3908" w:rsidRDefault="000F3908" w:rsidP="000F3908">
      <w:pPr>
        <w:pStyle w:val="a3"/>
      </w:pPr>
    </w:p>
    <w:p w:rsidR="000F3908" w:rsidRDefault="000F3908" w:rsidP="000F3908">
      <w:pPr>
        <w:pStyle w:val="a3"/>
      </w:pPr>
      <w:proofErr w:type="gramStart"/>
      <w:r>
        <w:t>Кабинет № 209, 206, 204, 102, 103, 106 (в каждом кабинете по 1 окну.</w:t>
      </w:r>
      <w:proofErr w:type="gramEnd"/>
      <w:r>
        <w:t xml:space="preserve"> </w:t>
      </w:r>
      <w:proofErr w:type="gramStart"/>
      <w:r>
        <w:t>Всего 6 окон)</w:t>
      </w:r>
      <w:proofErr w:type="gramEnd"/>
    </w:p>
    <w:p w:rsidR="000F3908" w:rsidRDefault="000F3908" w:rsidP="000F3908">
      <w:pPr>
        <w:pStyle w:val="a3"/>
      </w:pPr>
      <w:r>
        <w:t xml:space="preserve">                               </w:t>
      </w:r>
    </w:p>
    <w:p w:rsidR="000F3908" w:rsidRPr="003D093E" w:rsidRDefault="000F3908" w:rsidP="000F3908">
      <w:pPr>
        <w:pStyle w:val="a3"/>
      </w:pPr>
      <w:r>
        <w:t xml:space="preserve">                                                                                               5,0м </w:t>
      </w:r>
    </w:p>
    <w:tbl>
      <w:tblPr>
        <w:tblStyle w:val="a9"/>
        <w:tblpPr w:leftFromText="180" w:rightFromText="180" w:vertAnchor="text" w:horzAnchor="margin" w:tblpXSpec="right" w:tblpY="476"/>
        <w:tblW w:w="0" w:type="auto"/>
        <w:tblLook w:val="04A0" w:firstRow="1" w:lastRow="0" w:firstColumn="1" w:lastColumn="0" w:noHBand="0" w:noVBand="1"/>
      </w:tblPr>
      <w:tblGrid>
        <w:gridCol w:w="1809"/>
        <w:gridCol w:w="1985"/>
        <w:gridCol w:w="1752"/>
        <w:gridCol w:w="1653"/>
        <w:gridCol w:w="1607"/>
      </w:tblGrid>
      <w:tr w:rsidR="000F3908" w:rsidTr="001F6DF3">
        <w:tc>
          <w:tcPr>
            <w:tcW w:w="1809" w:type="dxa"/>
            <w:vMerge w:val="restart"/>
          </w:tcPr>
          <w:p w:rsidR="000F3908" w:rsidRDefault="000F3908" w:rsidP="001F6DF3"/>
          <w:p w:rsidR="000F3908" w:rsidRDefault="000F3908" w:rsidP="001F6DF3"/>
          <w:p w:rsidR="000F3908" w:rsidRDefault="000F3908" w:rsidP="001F6DF3"/>
          <w:p w:rsidR="000F3908" w:rsidRDefault="000F3908" w:rsidP="001F6DF3"/>
          <w:p w:rsidR="000F3908" w:rsidRDefault="000F3908" w:rsidP="001F6DF3"/>
          <w:p w:rsidR="000F3908" w:rsidRDefault="000F3908" w:rsidP="001F6DF3"/>
          <w:p w:rsidR="000F3908" w:rsidRPr="003D093E" w:rsidRDefault="000F3908" w:rsidP="001F6DF3">
            <w:pPr>
              <w:rPr>
                <w:sz w:val="24"/>
                <w:szCs w:val="24"/>
              </w:rPr>
            </w:pPr>
            <w:r>
              <w:t xml:space="preserve">           </w:t>
            </w:r>
            <w:r w:rsidRPr="003D093E">
              <w:rPr>
                <w:sz w:val="24"/>
                <w:szCs w:val="24"/>
              </w:rPr>
              <w:t>1,38м</w:t>
            </w:r>
          </w:p>
          <w:p w:rsidR="000F3908" w:rsidRDefault="000F3908" w:rsidP="001F6DF3"/>
          <w:p w:rsidR="000F3908" w:rsidRDefault="000F3908" w:rsidP="001F6DF3"/>
          <w:p w:rsidR="000F3908" w:rsidRDefault="000F3908" w:rsidP="001F6DF3"/>
        </w:tc>
        <w:tc>
          <w:tcPr>
            <w:tcW w:w="1985" w:type="dxa"/>
          </w:tcPr>
          <w:p w:rsidR="000F3908" w:rsidRDefault="000F3908" w:rsidP="001F6DF3">
            <w:pPr>
              <w:jc w:val="center"/>
            </w:pPr>
          </w:p>
          <w:p w:rsidR="000F3908" w:rsidRPr="003D093E" w:rsidRDefault="000F3908" w:rsidP="001F6DF3">
            <w:pPr>
              <w:jc w:val="center"/>
              <w:rPr>
                <w:sz w:val="24"/>
                <w:szCs w:val="24"/>
              </w:rPr>
            </w:pPr>
            <w:r w:rsidRPr="003D093E">
              <w:rPr>
                <w:sz w:val="24"/>
                <w:szCs w:val="24"/>
              </w:rPr>
              <w:t>0,78м</w:t>
            </w:r>
          </w:p>
          <w:p w:rsidR="000F3908" w:rsidRDefault="000F3908" w:rsidP="001F6DF3"/>
        </w:tc>
        <w:tc>
          <w:tcPr>
            <w:tcW w:w="1752" w:type="dxa"/>
            <w:vMerge w:val="restart"/>
          </w:tcPr>
          <w:p w:rsidR="000F3908" w:rsidRDefault="000F3908" w:rsidP="001F6DF3"/>
        </w:tc>
        <w:tc>
          <w:tcPr>
            <w:tcW w:w="1653" w:type="dxa"/>
          </w:tcPr>
          <w:p w:rsidR="000F3908" w:rsidRDefault="000F3908" w:rsidP="001F6DF3"/>
        </w:tc>
        <w:tc>
          <w:tcPr>
            <w:tcW w:w="1607" w:type="dxa"/>
            <w:vMerge w:val="restart"/>
          </w:tcPr>
          <w:p w:rsidR="000F3908" w:rsidRDefault="000F3908" w:rsidP="001F6DF3"/>
        </w:tc>
      </w:tr>
      <w:tr w:rsidR="000F3908" w:rsidTr="001F6DF3">
        <w:tc>
          <w:tcPr>
            <w:tcW w:w="1809" w:type="dxa"/>
            <w:vMerge/>
          </w:tcPr>
          <w:p w:rsidR="000F3908" w:rsidRDefault="000F3908" w:rsidP="001F6DF3"/>
        </w:tc>
        <w:tc>
          <w:tcPr>
            <w:tcW w:w="1985" w:type="dxa"/>
          </w:tcPr>
          <w:p w:rsidR="000F3908" w:rsidRPr="00211E30" w:rsidRDefault="000F3908" w:rsidP="001F6DF3">
            <w:pPr>
              <w:rPr>
                <w:sz w:val="24"/>
                <w:szCs w:val="24"/>
              </w:rPr>
            </w:pPr>
            <w:r w:rsidRPr="00211E30">
              <w:rPr>
                <w:sz w:val="24"/>
                <w:szCs w:val="24"/>
              </w:rPr>
              <w:t>створка, открывается внутрь</w:t>
            </w:r>
          </w:p>
        </w:tc>
        <w:tc>
          <w:tcPr>
            <w:tcW w:w="1752" w:type="dxa"/>
            <w:vMerge/>
          </w:tcPr>
          <w:p w:rsidR="000F3908" w:rsidRDefault="000F3908" w:rsidP="001F6DF3"/>
        </w:tc>
        <w:tc>
          <w:tcPr>
            <w:tcW w:w="1653" w:type="dxa"/>
          </w:tcPr>
          <w:p w:rsidR="000F3908" w:rsidRDefault="000F3908" w:rsidP="001F6DF3">
            <w:r w:rsidRPr="00211E30">
              <w:rPr>
                <w:sz w:val="24"/>
                <w:szCs w:val="24"/>
              </w:rPr>
              <w:t>створка, открывается внутрь</w:t>
            </w:r>
          </w:p>
        </w:tc>
        <w:tc>
          <w:tcPr>
            <w:tcW w:w="1607" w:type="dxa"/>
            <w:vMerge/>
          </w:tcPr>
          <w:p w:rsidR="000F3908" w:rsidRDefault="000F3908" w:rsidP="001F6DF3"/>
        </w:tc>
      </w:tr>
    </w:tbl>
    <w:p w:rsidR="000F3908" w:rsidRDefault="003A5BEC" w:rsidP="000F3908">
      <w:r>
        <w:rPr>
          <w:noProof/>
        </w:rPr>
        <w:pict>
          <v:group id="Группа 1" o:spid="_x0000_s1043" style="position:absolute;margin-left:64.75pt;margin-top:13.9pt;width:450.45pt;height:168.7pt;z-index:251659264;mso-position-horizontal-relative:text;mso-position-vertical-relative:text" coordsize="57208,21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2" o:spid="_x0000_s1044" type="#_x0000_t87" style="position:absolute;left:18327;top:475;width:1505;height:1246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PonsEA&#10;AADaAAAADwAAAGRycy9kb3ducmV2LnhtbESPS4vCQBCE74L/YWjBm04UWSQ6ivhcPPna3WuT6U2C&#10;mZ6YGTX+e0cQPBZV9RU1ntamEDeqXG5ZQa8bgSBOrM45VXA6rjpDEM4jaywsk4IHOZhOmo0xxtre&#10;eU+3g09FgLCLUUHmfRlL6ZKMDLquLYmD928rgz7IKpW6wnuAm0L2o+hLGsw5LGRY0jyj5Hy4GgUb&#10;Q66Xby+z3f5nsfydD3D9x6hUu1XPRiA81f4Tfre/tYI+vK6EGyA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D6J7BAAAA2gAAAA8AAAAAAAAAAAAAAAAAmAIAAGRycy9kb3du&#10;cmV2LnhtbFBLBQYAAAAABAAEAPUAAACGAwAAAAA=&#10;" adj="217" strokecolor="black [3040]"/>
            <v:shape id="Левая фигурная скобка 3" o:spid="_x0000_s1045" type="#_x0000_t87" style="position:absolute;top:1151;width:1270;height:202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ncEA&#10;AADaAAAADwAAAGRycy9kb3ducmV2LnhtbESPQWvCQBSE74X+h+UVeqsbq4jErCKWghehieL5kX1m&#10;Q7JvQ3abpP/eLQgeh5n5hsl2k23FQL2vHSuYzxIQxKXTNVcKLufvjzUIH5A1to5JwR952G1fXzJM&#10;tRs5p6EIlYgQ9ikqMCF0qZS+NGTRz1xHHL2b6y2GKPtK6h7HCLet/EySlbRYc1ww2NHBUNkUv1bB&#10;dZGfqnz5dTz8XMvQSKMLa7RS72/TfgMi0BSe4Uf7qBUs4P9KvAFye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f8p3BAAAA2gAAAA8AAAAAAAAAAAAAAAAAmAIAAGRycy9kb3du&#10;cmV2LnhtbFBLBQYAAAAABAAEAPUAAACGAwAAAAA=&#10;" adj="113" strokecolor="black [3040]"/>
            <v:shape id="Левая фигурная скобка 4" o:spid="_x0000_s1046" type="#_x0000_t87" style="position:absolute;left:11529;top:7432;width:1270;height:13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JG8IA&#10;AADaAAAADwAAAGRycy9kb3ducmV2LnhtbESPQWsCMRSE74X+h/AEL6VmFS26GqVUBC8e1F56e2ye&#10;m9XkZbuJuv57Iwgeh5n5hpktWmfFhZpQeVbQ72UgiAuvKy4V/O5Xn2MQISJrtJ5JwY0CLObvbzPM&#10;tb/yli67WIoE4ZCjAhNjnUsZCkMOQ8/XxMk7+MZhTLIppW7wmuDOykGWfUmHFacFgzX9GCpOu7NT&#10;wKOJNYe//r/l/eY2/jgeq61ZKtXttN9TEJHa+Ao/22utYAiPK+kG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O8kbwgAAANoAAAAPAAAAAAAAAAAAAAAAAJgCAABkcnMvZG93&#10;bnJldi54bWxQSwUGAAAAAAQABAD1AAAAhwMAAAAA&#10;" adj="164" strokecolor="black [304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9" o:spid="_x0000_s1047" type="#_x0000_t13" style="position:absolute;left:13914;top:13634;width:2863;height:13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q9XsIA&#10;AADaAAAADwAAAGRycy9kb3ducmV2LnhtbESPT2vCQBTE74LfYXlCb7qxhxpTV5FgoNBDrdr7I/ua&#10;LM2+DdnNn377riD0OMzMb5jdYbKNGKjzxrGC9SoBQVw6bbhScLsWyxSED8gaG8ek4Jc8HPbz2Q4z&#10;7Ub+pOESKhEh7DNUUIfQZlL6siaLfuVa4uh9u85iiLKrpO5wjHDbyOckeZEWDceFGlvKayp/Lr1V&#10;wF+nYZu+++LD9y6cx7XJN2yUelpMx1cQgabwH36037SCLdyvxBs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ur1ewgAAANoAAAAPAAAAAAAAAAAAAAAAAJgCAABkcnMvZG93&#10;bnJldi54bWxQSwUGAAAAAAQABAD1AAAAhwMAAAAA&#10;" adj="16521" fillcolor="white [3201]" strokecolor="black [3200]" strokeweight="2pt"/>
            <v:shape id="Левая фигурная скобка 10" o:spid="_x0000_s1048" type="#_x0000_t87" style="position:absolute;left:28744;top:-27275;width:1189;height:5573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doZsQA&#10;AADbAAAADwAAAGRycy9kb3ducmV2LnhtbESPQWvCQBCF7wX/wzKF3uqmLaikrlKElpyUqgd7G7LT&#10;bNrsbMhuk+ivdw4FbzO8N+99s1yPvlE9dbEObOBpmoEiLoOtuTJwPLw/LkDFhGyxCUwGzhRhvZrc&#10;LTG3YeBP6vepUhLCMUcDLqU21zqWjjzGaWiJRfsOnccka1dp2+Eg4b7Rz1k20x5rlgaHLW0clb/7&#10;P2/ghOmj51Oh3fjyc5l/bcMQdoUxD/fj2yuoRGO6mf+vCyv4Qi+/yAB6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naGbEAAAA2wAAAA8AAAAAAAAAAAAAAAAAmAIAAGRycy9k&#10;b3ducmV2LnhtbFBLBQYAAAAABAAEAPUAAACJAwAAAAA=&#10;" adj="38" strokecolor="black [3040]"/>
            <v:shape id="Стрелка вправо 13" o:spid="_x0000_s1049" type="#_x0000_t13" style="position:absolute;left:37450;top:13793;width:2858;height:13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OruMEA&#10;AADbAAAADwAAAGRycy9kb3ducmV2LnhtbERP3WrCMBS+H/gO4QjezdStSOmMooJzFyJY9wCH5tgU&#10;m5OSZFrffhkMvDsf3+9ZrAbbiRv50DpWMJtmIIhrp1tuFHyfd68FiBCRNXaOScGDAqyWo5cFltrd&#10;+US3KjYihXAoUYGJsS+lDLUhi2HqeuLEXZy3GBP0jdQe7yncdvIty+bSYsupwWBPW0P1tfqxCj6z&#10;Yj8rHtt8Ux13fsjz0+FMRqnJeFh/gIg0xKf43/2l0/x3+PslHS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jq7jBAAAA2wAAAA8AAAAAAAAAAAAAAAAAmAIAAGRycy9kb3du&#10;cmV2LnhtbFBLBQYAAAAABAAEAPUAAACGAwAAAAA=&#10;" adj="16512" fillcolor="white [3201]" strokecolor="black [3200]" strokeweight="2pt"/>
          </v:group>
        </w:pict>
      </w:r>
    </w:p>
    <w:p w:rsidR="000F3908" w:rsidRDefault="000F3908" w:rsidP="000F3908"/>
    <w:p w:rsidR="000F3908" w:rsidRDefault="000F3908" w:rsidP="000F3908">
      <w:pPr>
        <w:pStyle w:val="a3"/>
      </w:pPr>
    </w:p>
    <w:p w:rsidR="000F3908" w:rsidRDefault="000F3908" w:rsidP="000F3908">
      <w:pPr>
        <w:pStyle w:val="a3"/>
      </w:pPr>
    </w:p>
    <w:p w:rsidR="000F3908" w:rsidRDefault="000F3908" w:rsidP="000F3908">
      <w:pPr>
        <w:pStyle w:val="a3"/>
      </w:pPr>
    </w:p>
    <w:p w:rsidR="000F3908" w:rsidRPr="003D093E" w:rsidRDefault="000F3908" w:rsidP="000F3908">
      <w:pPr>
        <w:pStyle w:val="a3"/>
      </w:pPr>
      <w:r>
        <w:t xml:space="preserve">       </w:t>
      </w:r>
      <w:r w:rsidRPr="003D093E">
        <w:t>2,0</w:t>
      </w:r>
      <w:r>
        <w:t>5</w:t>
      </w:r>
      <w:r w:rsidRPr="003D093E">
        <w:t xml:space="preserve">м </w:t>
      </w:r>
    </w:p>
    <w:p w:rsidR="000F3908" w:rsidRDefault="000F3908" w:rsidP="000F3908">
      <w:pPr>
        <w:pStyle w:val="a3"/>
      </w:pPr>
    </w:p>
    <w:p w:rsidR="000F3908" w:rsidRPr="005C58A6" w:rsidRDefault="000F3908" w:rsidP="000F3908"/>
    <w:p w:rsidR="000F3908" w:rsidRPr="005C58A6" w:rsidRDefault="000F3908" w:rsidP="000F3908"/>
    <w:p w:rsidR="000F3908" w:rsidRDefault="000F3908" w:rsidP="000F3908"/>
    <w:p w:rsidR="001250B2" w:rsidRDefault="001250B2" w:rsidP="000F3908">
      <w:pPr>
        <w:tabs>
          <w:tab w:val="left" w:pos="1177"/>
        </w:tabs>
      </w:pPr>
    </w:p>
    <w:p w:rsidR="001250B2" w:rsidRDefault="001250B2" w:rsidP="000F3908">
      <w:pPr>
        <w:tabs>
          <w:tab w:val="left" w:pos="1177"/>
        </w:tabs>
      </w:pPr>
    </w:p>
    <w:p w:rsidR="001250B2" w:rsidRDefault="001250B2" w:rsidP="000F3908">
      <w:pPr>
        <w:tabs>
          <w:tab w:val="left" w:pos="1177"/>
        </w:tabs>
      </w:pPr>
    </w:p>
    <w:p w:rsidR="001250B2" w:rsidRDefault="001250B2" w:rsidP="000F3908">
      <w:pPr>
        <w:tabs>
          <w:tab w:val="left" w:pos="1177"/>
        </w:tabs>
      </w:pPr>
    </w:p>
    <w:p w:rsidR="000F3908" w:rsidRDefault="000F3908" w:rsidP="000F3908">
      <w:pPr>
        <w:tabs>
          <w:tab w:val="left" w:pos="1177"/>
        </w:tabs>
      </w:pPr>
      <w:r>
        <w:t>Кабинет № 207 (2 окна)</w:t>
      </w:r>
    </w:p>
    <w:p w:rsidR="000F3908" w:rsidRPr="003D093E" w:rsidRDefault="000F3908" w:rsidP="000F3908">
      <w:pPr>
        <w:pStyle w:val="a3"/>
      </w:pPr>
      <w:r>
        <w:t xml:space="preserve">                                                                                               4,4м </w:t>
      </w:r>
    </w:p>
    <w:tbl>
      <w:tblPr>
        <w:tblStyle w:val="a9"/>
        <w:tblpPr w:leftFromText="180" w:rightFromText="180" w:vertAnchor="text" w:horzAnchor="margin" w:tblpXSpec="right" w:tblpY="476"/>
        <w:tblW w:w="0" w:type="auto"/>
        <w:tblLook w:val="04A0" w:firstRow="1" w:lastRow="0" w:firstColumn="1" w:lastColumn="0" w:noHBand="0" w:noVBand="1"/>
      </w:tblPr>
      <w:tblGrid>
        <w:gridCol w:w="1809"/>
        <w:gridCol w:w="1985"/>
        <w:gridCol w:w="1752"/>
        <w:gridCol w:w="1653"/>
        <w:gridCol w:w="1607"/>
      </w:tblGrid>
      <w:tr w:rsidR="000F3908" w:rsidTr="001F6DF3">
        <w:tc>
          <w:tcPr>
            <w:tcW w:w="1809" w:type="dxa"/>
            <w:vMerge w:val="restart"/>
          </w:tcPr>
          <w:p w:rsidR="000F3908" w:rsidRDefault="000F3908" w:rsidP="001F6DF3"/>
          <w:p w:rsidR="000F3908" w:rsidRDefault="000F3908" w:rsidP="001F6DF3"/>
          <w:p w:rsidR="000F3908" w:rsidRDefault="000F3908" w:rsidP="001F6DF3"/>
          <w:p w:rsidR="000F3908" w:rsidRDefault="000F3908" w:rsidP="001F6DF3"/>
          <w:p w:rsidR="000F3908" w:rsidRDefault="000F3908" w:rsidP="001F6DF3"/>
          <w:p w:rsidR="000F3908" w:rsidRDefault="000F3908" w:rsidP="001F6DF3"/>
          <w:p w:rsidR="000F3908" w:rsidRPr="003D093E" w:rsidRDefault="000F3908" w:rsidP="001F6DF3">
            <w:pPr>
              <w:rPr>
                <w:sz w:val="24"/>
                <w:szCs w:val="24"/>
              </w:rPr>
            </w:pPr>
            <w:r>
              <w:t xml:space="preserve">           </w:t>
            </w:r>
            <w:r w:rsidRPr="003D093E">
              <w:rPr>
                <w:sz w:val="24"/>
                <w:szCs w:val="24"/>
              </w:rPr>
              <w:t>1,38м</w:t>
            </w:r>
          </w:p>
          <w:p w:rsidR="000F3908" w:rsidRDefault="000F3908" w:rsidP="001F6DF3"/>
          <w:p w:rsidR="000F3908" w:rsidRDefault="000F3908" w:rsidP="001F6DF3"/>
          <w:p w:rsidR="000F3908" w:rsidRDefault="000F3908" w:rsidP="001F6DF3"/>
        </w:tc>
        <w:tc>
          <w:tcPr>
            <w:tcW w:w="1985" w:type="dxa"/>
          </w:tcPr>
          <w:p w:rsidR="000F3908" w:rsidRDefault="000F3908" w:rsidP="001F6DF3">
            <w:pPr>
              <w:jc w:val="center"/>
            </w:pPr>
          </w:p>
          <w:p w:rsidR="000F3908" w:rsidRPr="003D093E" w:rsidRDefault="000F3908" w:rsidP="001F6DF3">
            <w:pPr>
              <w:jc w:val="center"/>
              <w:rPr>
                <w:sz w:val="24"/>
                <w:szCs w:val="24"/>
              </w:rPr>
            </w:pPr>
            <w:r w:rsidRPr="003D093E">
              <w:rPr>
                <w:sz w:val="24"/>
                <w:szCs w:val="24"/>
              </w:rPr>
              <w:t>0,78м</w:t>
            </w:r>
          </w:p>
          <w:p w:rsidR="000F3908" w:rsidRDefault="000F3908" w:rsidP="001F6DF3"/>
        </w:tc>
        <w:tc>
          <w:tcPr>
            <w:tcW w:w="1752" w:type="dxa"/>
            <w:vMerge w:val="restart"/>
          </w:tcPr>
          <w:p w:rsidR="000F3908" w:rsidRDefault="000F3908" w:rsidP="001F6DF3"/>
        </w:tc>
        <w:tc>
          <w:tcPr>
            <w:tcW w:w="1653" w:type="dxa"/>
          </w:tcPr>
          <w:p w:rsidR="000F3908" w:rsidRDefault="000F3908" w:rsidP="001F6DF3"/>
        </w:tc>
        <w:tc>
          <w:tcPr>
            <w:tcW w:w="1607" w:type="dxa"/>
            <w:vMerge w:val="restart"/>
          </w:tcPr>
          <w:p w:rsidR="000F3908" w:rsidRDefault="000F3908" w:rsidP="001F6DF3"/>
        </w:tc>
      </w:tr>
      <w:tr w:rsidR="000F3908" w:rsidTr="001F6DF3">
        <w:tc>
          <w:tcPr>
            <w:tcW w:w="1809" w:type="dxa"/>
            <w:vMerge/>
          </w:tcPr>
          <w:p w:rsidR="000F3908" w:rsidRDefault="000F3908" w:rsidP="001F6DF3"/>
        </w:tc>
        <w:tc>
          <w:tcPr>
            <w:tcW w:w="1985" w:type="dxa"/>
          </w:tcPr>
          <w:p w:rsidR="000F3908" w:rsidRPr="00211E30" w:rsidRDefault="000F3908" w:rsidP="001F6DF3">
            <w:pPr>
              <w:rPr>
                <w:sz w:val="24"/>
                <w:szCs w:val="24"/>
              </w:rPr>
            </w:pPr>
            <w:r w:rsidRPr="00211E30">
              <w:rPr>
                <w:sz w:val="24"/>
                <w:szCs w:val="24"/>
              </w:rPr>
              <w:t>створка, открывается внутрь</w:t>
            </w:r>
          </w:p>
        </w:tc>
        <w:tc>
          <w:tcPr>
            <w:tcW w:w="1752" w:type="dxa"/>
            <w:vMerge/>
          </w:tcPr>
          <w:p w:rsidR="000F3908" w:rsidRDefault="000F3908" w:rsidP="001F6DF3"/>
        </w:tc>
        <w:tc>
          <w:tcPr>
            <w:tcW w:w="1653" w:type="dxa"/>
          </w:tcPr>
          <w:p w:rsidR="000F3908" w:rsidRDefault="000F3908" w:rsidP="001F6DF3">
            <w:r w:rsidRPr="00211E30">
              <w:rPr>
                <w:sz w:val="24"/>
                <w:szCs w:val="24"/>
              </w:rPr>
              <w:t>створка, открывается внутрь</w:t>
            </w:r>
          </w:p>
        </w:tc>
        <w:tc>
          <w:tcPr>
            <w:tcW w:w="1607" w:type="dxa"/>
            <w:vMerge/>
          </w:tcPr>
          <w:p w:rsidR="000F3908" w:rsidRDefault="000F3908" w:rsidP="001F6DF3"/>
        </w:tc>
      </w:tr>
    </w:tbl>
    <w:p w:rsidR="000F3908" w:rsidRDefault="003A5BEC" w:rsidP="000F3908">
      <w:r>
        <w:rPr>
          <w:noProof/>
        </w:rPr>
        <w:pict>
          <v:group id="Группа 15" o:spid="_x0000_s1036" style="position:absolute;margin-left:64.75pt;margin-top:14.2pt;width:450.45pt;height:168.7pt;z-index:251660288;mso-position-horizontal-relative:text;mso-position-vertical-relative:text" coordsize="57204,21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">
            <v:shape id="Левая фигурная скобка 16" o:spid="_x0000_s1037" type="#_x0000_t87" style="position:absolute;left:18327;top:397;width:1505;height:1246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R48AA&#10;AADbAAAADwAAAGRycy9kb3ducmV2LnhtbERPS4vCMBC+C/sfwix401QRka5RxPWFJ+2ueh2asS3b&#10;TGoTtf57Iwh7m4/vOeNpY0pxo9oVlhX0uhEI4tTqgjMFvz/LzgiE88gaS8uk4EEOppOP1hhjbe+8&#10;p1viMxFC2MWoIPe+iqV0aU4GXddWxIE729qgD7DOpK7xHsJNKftRNJQGCw4NOVY0zyn9S65GwdqQ&#10;6xXby2y3P3wvjvMBrk6MSrU/m9kXCE+N/xe/3Rsd5g/h9Us4QE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RR48AAAADbAAAADwAAAAAAAAAAAAAAAACYAgAAZHJzL2Rvd25y&#10;ZXYueG1sUEsFBgAAAAAEAAQA9QAAAIUDAAAAAA==&#10;" adj="217" strokecolor="black [3040]"/>
            <v:shape id="Левая фигурная скобка 17" o:spid="_x0000_s1038" type="#_x0000_t87" style="position:absolute;top:1152;width:1270;height:20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hpIr8A&#10;AADbAAAADwAAAGRycy9kb3ducmV2LnhtbERPS4vCMBC+L/gfwgje1tQHq1SjiCJ4EbZVPA/N2BSb&#10;SWmi1n9vhIW9zcf3nOW6s7V4UOsrxwpGwwQEceF0xaWC82n/PQfhA7LG2jEpeJGH9ar3tcRUuydn&#10;9MhDKWII+xQVmBCaVEpfGLLoh64hjtzVtRZDhG0pdYvPGG5rOU6SH2mx4thgsKGtoeKW362CyyQ7&#10;ltl0d9j+Xopwk0bn1milBv1uswARqAv/4j/3Qcf5M/j8Eg+Qq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iGkivwAAANsAAAAPAAAAAAAAAAAAAAAAAJgCAABkcnMvZG93bnJl&#10;di54bWxQSwUGAAAAAAQABAD1AAAAhAMAAAAA&#10;" adj="113" strokecolor="black [3040]"/>
            <v:shape id="Левая фигурная скобка 18" o:spid="_x0000_s1039" type="#_x0000_t87" style="position:absolute;left:11529;top:7434;width:1270;height:13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a+JMUA&#10;AADbAAAADwAAAGRycy9kb3ducmV2LnhtbESPT2sCMRDF74V+hzAFL0WzChW7GqW0CF48+OfS27AZ&#10;N2uTyXaT6vrtnUPB2wzvzXu/Waz64NWFutRENjAeFaCIq2gbrg0cD+vhDFTKyBZ9ZDJwowSr5fPT&#10;Aksbr7yjyz7XSkI4lWjA5dyWWqfKUcA0ii2xaKfYBcyydrW2HV4lPHg9KYqpDtiwNDhs6dNR9bP/&#10;Cwb47d270/f41/Nhe5u9ns/Nzn0ZM3jpP+agMvX5Yf6/3ljBF1j5RQb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Zr4kxQAAANsAAAAPAAAAAAAAAAAAAAAAAJgCAABkcnMv&#10;ZG93bnJldi54bWxQSwUGAAAAAAQABAD1AAAAigMAAAAA&#10;" adj="164" strokecolor="black [3040]"/>
            <v:shape id="Стрелка вправо 19" o:spid="_x0000_s1040" type="#_x0000_t13" style="position:absolute;left:13914;top:13636;width:2863;height:13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EVUMAA&#10;AADbAAAADwAAAGRycy9kb3ducmV2LnhtbERPS2vCQBC+C/6HZYTedGMPNaauIsFAoYdatfchO02W&#10;ZmdDdvPov+8KQm/z8T1nd5hsIwbqvHGsYL1KQBCXThuuFNyuxTIF4QOyxsYxKfglD4f9fLbDTLuR&#10;P2m4hErEEPYZKqhDaDMpfVmTRb9yLXHkvl1nMUTYVVJ3OMZw28jnJHmRFg3Hhhpbymsqfy69VcBf&#10;p2Gbvvviw/cunMe1yTdslHpaTMdXEIGm8C9+uN90nL+F+y/x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OEVUMAAAADbAAAADwAAAAAAAAAAAAAAAACYAgAAZHJzL2Rvd25y&#10;ZXYueG1sUEsFBgAAAAAEAAQA9QAAAIUDAAAAAA==&#10;" adj="16521" fillcolor="white [3201]" strokecolor="black [3200]" strokeweight="2pt"/>
            <v:shape id="Левая фигурная скобка 20" o:spid="_x0000_s1041" type="#_x0000_t87" style="position:absolute;left:28743;top:-27273;width:1187;height:5573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i28EA&#10;AADbAAAADwAAAGRycy9kb3ducmV2LnhtbERPz2vCMBS+C/4P4Qm7aToHOqppGYKjpw3dDu72aJ5N&#10;tXkpTdZ2++vNQfD48f3e5qNtRE+drx0reF4kIIhLp2uuFHx/7eevIHxA1tg4JgV/5CHPppMtptoN&#10;fKD+GCoRQ9inqMCE0KZS+tKQRb9wLXHkzq6zGCLsKqk7HGK4beQySVbSYs2xwWBLO0Pl9fhrFZww&#10;vPd8KqQZXy7/658PN7jPQqmn2fi2ARFoDA/x3V1oBcu4Pn6JP0Bm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LotvBAAAA2wAAAA8AAAAAAAAAAAAAAAAAmAIAAGRycy9kb3du&#10;cmV2LnhtbFBLBQYAAAAABAAEAPUAAACGAwAAAAA=&#10;" adj="38" strokecolor="black [3040]"/>
            <v:shape id="Стрелка вправо 21" o:spid="_x0000_s1042" type="#_x0000_t13" style="position:absolute;left:37450;top:13636;width:2858;height:13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Fa6cMA&#10;AADbAAAADwAAAGRycy9kb3ducmV2LnhtbESPUWvCMBSF3wf+h3AF32ZaKVI6o6ig7mEMrPsBl+au&#10;KWtuShK1/vtlIOzxcM75Dme1GW0vbuRD51hBPs9AEDdOd9wq+LocXksQISJr7B2TggcF2KwnLyus&#10;tLvzmW51bEWCcKhQgYlxqKQMjSGLYe4G4uR9O28xJulbqT3eE9z2cpFlS2mx47RgcKC9oeanvloF&#10;x6w85eVjX+zqz4Mfi+L8cSGj1Gw6bt9ARBrjf/jZftcKFjn8fU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Fa6cMAAADbAAAADwAAAAAAAAAAAAAAAACYAgAAZHJzL2Rv&#10;d25yZXYueG1sUEsFBgAAAAAEAAQA9QAAAIgDAAAAAA==&#10;" adj="16512" fillcolor="white [3201]" strokecolor="black [3200]" strokeweight="2pt"/>
          </v:group>
        </w:pict>
      </w:r>
    </w:p>
    <w:p w:rsidR="000F3908" w:rsidRDefault="000F3908" w:rsidP="000F3908"/>
    <w:p w:rsidR="000F3908" w:rsidRDefault="000F3908" w:rsidP="000F3908">
      <w:pPr>
        <w:pStyle w:val="a3"/>
      </w:pPr>
    </w:p>
    <w:p w:rsidR="000F3908" w:rsidRDefault="000F3908" w:rsidP="000F3908">
      <w:pPr>
        <w:pStyle w:val="a3"/>
      </w:pPr>
    </w:p>
    <w:p w:rsidR="000F3908" w:rsidRDefault="000F3908" w:rsidP="000F3908">
      <w:pPr>
        <w:pStyle w:val="a3"/>
      </w:pPr>
    </w:p>
    <w:p w:rsidR="000F3908" w:rsidRPr="003D093E" w:rsidRDefault="000F3908" w:rsidP="000F3908">
      <w:pPr>
        <w:pStyle w:val="a3"/>
      </w:pPr>
      <w:r>
        <w:t xml:space="preserve">        </w:t>
      </w:r>
      <w:r w:rsidRPr="003D093E">
        <w:t>2,0</w:t>
      </w:r>
      <w:r>
        <w:t>5</w:t>
      </w:r>
      <w:r w:rsidRPr="003D093E">
        <w:t xml:space="preserve">м </w:t>
      </w:r>
    </w:p>
    <w:p w:rsidR="000F3908" w:rsidRDefault="000F3908" w:rsidP="000F3908">
      <w:pPr>
        <w:pStyle w:val="a3"/>
      </w:pPr>
    </w:p>
    <w:p w:rsidR="000F3908" w:rsidRPr="005C58A6" w:rsidRDefault="000F3908" w:rsidP="000F3908"/>
    <w:p w:rsidR="000F3908" w:rsidRPr="005C58A6" w:rsidRDefault="000F3908" w:rsidP="000F3908"/>
    <w:p w:rsidR="000F3908" w:rsidRDefault="000F3908" w:rsidP="000F3908"/>
    <w:p w:rsidR="000F3908" w:rsidRDefault="000F3908" w:rsidP="000F3908">
      <w:pPr>
        <w:tabs>
          <w:tab w:val="left" w:pos="1177"/>
        </w:tabs>
      </w:pPr>
    </w:p>
    <w:p w:rsidR="000F3908" w:rsidRDefault="000F3908" w:rsidP="000F3908">
      <w:pPr>
        <w:tabs>
          <w:tab w:val="left" w:pos="1177"/>
        </w:tabs>
      </w:pPr>
    </w:p>
    <w:p w:rsidR="000F3908" w:rsidRDefault="000F3908" w:rsidP="000F3908">
      <w:pPr>
        <w:tabs>
          <w:tab w:val="left" w:pos="1177"/>
        </w:tabs>
      </w:pPr>
    </w:p>
    <w:p w:rsidR="000F3908" w:rsidRDefault="000F3908" w:rsidP="000F3908">
      <w:pPr>
        <w:tabs>
          <w:tab w:val="left" w:pos="1177"/>
        </w:tabs>
      </w:pPr>
    </w:p>
    <w:p w:rsidR="000F3908" w:rsidRDefault="000F3908" w:rsidP="000F3908">
      <w:pPr>
        <w:tabs>
          <w:tab w:val="left" w:pos="1177"/>
        </w:tabs>
      </w:pPr>
    </w:p>
    <w:p w:rsidR="000F3908" w:rsidRDefault="000F3908" w:rsidP="000F3908">
      <w:pPr>
        <w:tabs>
          <w:tab w:val="left" w:pos="1177"/>
        </w:tabs>
      </w:pPr>
    </w:p>
    <w:p w:rsidR="000F3908" w:rsidRDefault="000F3908" w:rsidP="000F3908">
      <w:pPr>
        <w:tabs>
          <w:tab w:val="left" w:pos="1177"/>
        </w:tabs>
      </w:pPr>
      <w:proofErr w:type="gramStart"/>
      <w:r>
        <w:t>Гимнастический зал (каждый по два окна глухие с усилением.</w:t>
      </w:r>
      <w:proofErr w:type="gramEnd"/>
      <w:r>
        <w:t xml:space="preserve"> </w:t>
      </w:r>
      <w:proofErr w:type="gramStart"/>
      <w:r>
        <w:t>Итого 4 окна)</w:t>
      </w:r>
      <w:proofErr w:type="gramEnd"/>
    </w:p>
    <w:p w:rsidR="000F3908" w:rsidRDefault="000F3908" w:rsidP="000F3908">
      <w:pPr>
        <w:pStyle w:val="a3"/>
      </w:pPr>
      <w:r>
        <w:t xml:space="preserve">                                     3,6м                                                                          4,8м</w:t>
      </w:r>
    </w:p>
    <w:p w:rsidR="000F3908" w:rsidRPr="005C58A6" w:rsidRDefault="003A5BEC" w:rsidP="000F3908">
      <w:pPr>
        <w:pStyle w:val="a3"/>
        <w:tabs>
          <w:tab w:val="left" w:pos="6223"/>
        </w:tabs>
      </w:pPr>
      <w:r>
        <w:rPr>
          <w:noProof/>
          <w:lang w:eastAsia="ru-RU"/>
        </w:rPr>
        <w:pict>
          <v:group id="_x0000_s1051" style="position:absolute;margin-left:267.6pt;margin-top:2.95pt;width:191.35pt;height:107.2pt;z-index:-251649024" coordorigin="6486,11496" coordsize="3827,2144">
            <v:shape id="Левая фигурная скобка 23" o:spid="_x0000_s1032" type="#_x0000_t87" style="position:absolute;left:6486;top:11699;width:200;height:1941;visibility:visible;mso-wrap-style:square;v-text-anchor:middle" adj="185" strokecolor="black [3040]"/>
            <v:shape id="Левая фигурная скобка 24" o:spid="_x0000_s1033" type="#_x0000_t87" style="position:absolute;left:8401;top:9772;width:187;height:3636;rotation:90;visibility:visible;mso-wrap-style:square;v-text-anchor:middle" adj="93" strokecolor="black [3040]"/>
          </v:group>
        </w:pict>
      </w:r>
      <w:r>
        <w:rPr>
          <w:noProof/>
          <w:lang w:eastAsia="ru-RU"/>
        </w:rPr>
        <w:pict>
          <v:group id="_x0000_s1050" style="position:absolute;margin-left:23.45pt;margin-top:3.55pt;width:191.4pt;height:107.2pt;z-index:251662848" coordorigin="1603,11508" coordsize="3828,2144">
            <v:shape id="Левая фигурная скобка 28" o:spid="_x0000_s1027" type="#_x0000_t87" style="position:absolute;left:1603;top:11711;width:200;height:1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UTrwA&#10;AADbAAAADwAAAGRycy9kb3ducmV2LnhtbERPSwrCMBDdC94hjOBOU7tQqUYRQRA34ucAQzM2xWZS&#10;m2irpzcLweXj/ZfrzlbiRY0vHSuYjBMQxLnTJRcKrpfdaA7CB2SNlWNS8CYP61W/t8RMu5ZP9DqH&#10;QsQQ9hkqMCHUmZQ+N2TRj11NHLmbayyGCJtC6gbbGG4rmSbJVFosOTYYrGlrKL+fn1ZBnrazopps&#10;L9OjdG34uId5lAelhoNuswARqAt/8c+91wrSODZ+iT9Ar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b39ROvAAAANsAAAAPAAAAAAAAAAAAAAAAAJgCAABkcnMvZG93bnJldi54&#10;bWxQSwUGAAAAAAQABAD1AAAAgQMAAAAA&#10;" adj="185" strokecolor="black [3040]"/>
            <v:shape id="Левая фигурная скобка 29" o:spid="_x0000_s1028" type="#_x0000_t87" style="position:absolute;left:3519;top:9783;width:187;height:363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MwksUA&#10;AADbAAAADwAAAGRycy9kb3ducmV2LnhtbESPQUvDQBSE70L/w/IKXsRuLFhq7LaUgiDFS9OI10f2&#10;mUSzb9PdNVn767sFweMwM98wq000nRjI+daygodZBoK4srrlWkF5fLlfgvABWWNnmRT8kofNenKz&#10;wlzbkQ80FKEWCcI+RwVNCH0upa8aMuhntidO3qd1BkOSrpba4ZjgppPzLFtIgy2nhQZ72jVUfRc/&#10;RkHxPpzG8m2/ix9y4fbnrz52d49K3U7j9hlEoBj+w3/tV61g/gTXL+kHyP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zCSxQAAANsAAAAPAAAAAAAAAAAAAAAAAJgCAABkcnMv&#10;ZG93bnJldi54bWxQSwUGAAAAAAQABAD1AAAAigMAAAAA&#10;" adj="93" strokecolor="black [3040]"/>
          </v:group>
        </w:pict>
      </w:r>
      <w:r w:rsidR="000F3908">
        <w:t xml:space="preserve">                           </w:t>
      </w:r>
      <w:r w:rsidR="000F3908">
        <w:tab/>
      </w:r>
    </w:p>
    <w:tbl>
      <w:tblPr>
        <w:tblStyle w:val="a9"/>
        <w:tblpPr w:leftFromText="180" w:rightFromText="180" w:vertAnchor="text" w:tblpX="782" w:tblpY="1"/>
        <w:tblOverlap w:val="never"/>
        <w:tblW w:w="0" w:type="auto"/>
        <w:tblLook w:val="04A0" w:firstRow="1" w:lastRow="0" w:firstColumn="1" w:lastColumn="0" w:noHBand="0" w:noVBand="1"/>
      </w:tblPr>
      <w:tblGrid>
        <w:gridCol w:w="1809"/>
        <w:gridCol w:w="1843"/>
      </w:tblGrid>
      <w:tr w:rsidR="000F3908" w:rsidTr="001F6DF3">
        <w:tc>
          <w:tcPr>
            <w:tcW w:w="1809" w:type="dxa"/>
          </w:tcPr>
          <w:p w:rsidR="000F3908" w:rsidRDefault="000F3908" w:rsidP="001F6DF3">
            <w:pPr>
              <w:tabs>
                <w:tab w:val="left" w:pos="1177"/>
              </w:tabs>
            </w:pPr>
          </w:p>
          <w:p w:rsidR="000F3908" w:rsidRDefault="000F3908" w:rsidP="001F6DF3">
            <w:pPr>
              <w:tabs>
                <w:tab w:val="left" w:pos="1177"/>
              </w:tabs>
            </w:pPr>
          </w:p>
          <w:p w:rsidR="000F3908" w:rsidRDefault="000F3908" w:rsidP="001F6DF3">
            <w:pPr>
              <w:tabs>
                <w:tab w:val="left" w:pos="1177"/>
              </w:tabs>
            </w:pPr>
          </w:p>
        </w:tc>
        <w:tc>
          <w:tcPr>
            <w:tcW w:w="1843" w:type="dxa"/>
          </w:tcPr>
          <w:p w:rsidR="000F3908" w:rsidRDefault="000F3908" w:rsidP="001F6DF3">
            <w:pPr>
              <w:tabs>
                <w:tab w:val="left" w:pos="1177"/>
              </w:tabs>
            </w:pPr>
          </w:p>
        </w:tc>
      </w:tr>
      <w:tr w:rsidR="000F3908" w:rsidTr="001F6DF3">
        <w:tc>
          <w:tcPr>
            <w:tcW w:w="1809" w:type="dxa"/>
          </w:tcPr>
          <w:p w:rsidR="000F3908" w:rsidRDefault="000F3908" w:rsidP="001F6DF3">
            <w:pPr>
              <w:tabs>
                <w:tab w:val="left" w:pos="1177"/>
              </w:tabs>
            </w:pPr>
          </w:p>
          <w:p w:rsidR="000F3908" w:rsidRDefault="000F3908" w:rsidP="001F6DF3">
            <w:pPr>
              <w:tabs>
                <w:tab w:val="left" w:pos="1177"/>
              </w:tabs>
            </w:pPr>
          </w:p>
          <w:p w:rsidR="000F3908" w:rsidRDefault="000F3908" w:rsidP="001F6DF3">
            <w:pPr>
              <w:tabs>
                <w:tab w:val="left" w:pos="1177"/>
              </w:tabs>
            </w:pPr>
          </w:p>
        </w:tc>
        <w:tc>
          <w:tcPr>
            <w:tcW w:w="1843" w:type="dxa"/>
          </w:tcPr>
          <w:p w:rsidR="000F3908" w:rsidRDefault="000F3908" w:rsidP="001F6DF3">
            <w:pPr>
              <w:tabs>
                <w:tab w:val="left" w:pos="1177"/>
              </w:tabs>
            </w:pPr>
          </w:p>
        </w:tc>
      </w:tr>
    </w:tbl>
    <w:tbl>
      <w:tblPr>
        <w:tblStyle w:val="a9"/>
        <w:tblpPr w:leftFromText="180" w:rightFromText="180" w:vertAnchor="text" w:horzAnchor="page" w:tblpX="6792" w:tblpY="-34"/>
        <w:tblOverlap w:val="never"/>
        <w:tblW w:w="0" w:type="auto"/>
        <w:tblLook w:val="04A0" w:firstRow="1" w:lastRow="0" w:firstColumn="1" w:lastColumn="0" w:noHBand="0" w:noVBand="1"/>
      </w:tblPr>
      <w:tblGrid>
        <w:gridCol w:w="1809"/>
        <w:gridCol w:w="1843"/>
      </w:tblGrid>
      <w:tr w:rsidR="000F3908" w:rsidTr="001F6DF3">
        <w:tc>
          <w:tcPr>
            <w:tcW w:w="1809" w:type="dxa"/>
          </w:tcPr>
          <w:p w:rsidR="000F3908" w:rsidRDefault="000F3908" w:rsidP="001F6DF3">
            <w:pPr>
              <w:tabs>
                <w:tab w:val="left" w:pos="1177"/>
              </w:tabs>
            </w:pPr>
          </w:p>
          <w:p w:rsidR="000F3908" w:rsidRDefault="000F3908" w:rsidP="001F6DF3">
            <w:pPr>
              <w:tabs>
                <w:tab w:val="left" w:pos="1177"/>
              </w:tabs>
            </w:pPr>
          </w:p>
          <w:p w:rsidR="000F3908" w:rsidRDefault="000F3908" w:rsidP="001F6DF3">
            <w:pPr>
              <w:tabs>
                <w:tab w:val="left" w:pos="1177"/>
              </w:tabs>
            </w:pPr>
          </w:p>
        </w:tc>
        <w:tc>
          <w:tcPr>
            <w:tcW w:w="1843" w:type="dxa"/>
          </w:tcPr>
          <w:p w:rsidR="000F3908" w:rsidRDefault="000F3908" w:rsidP="001F6DF3">
            <w:pPr>
              <w:tabs>
                <w:tab w:val="left" w:pos="1177"/>
              </w:tabs>
            </w:pPr>
          </w:p>
        </w:tc>
      </w:tr>
      <w:tr w:rsidR="000F3908" w:rsidTr="001F6DF3">
        <w:tc>
          <w:tcPr>
            <w:tcW w:w="1809" w:type="dxa"/>
          </w:tcPr>
          <w:p w:rsidR="000F3908" w:rsidRDefault="000F3908" w:rsidP="001F6DF3">
            <w:pPr>
              <w:tabs>
                <w:tab w:val="left" w:pos="1177"/>
              </w:tabs>
            </w:pPr>
          </w:p>
          <w:p w:rsidR="000F3908" w:rsidRDefault="000F3908" w:rsidP="001F6DF3">
            <w:pPr>
              <w:tabs>
                <w:tab w:val="left" w:pos="1177"/>
              </w:tabs>
            </w:pPr>
          </w:p>
          <w:p w:rsidR="000F3908" w:rsidRDefault="000F3908" w:rsidP="001F6DF3">
            <w:pPr>
              <w:tabs>
                <w:tab w:val="left" w:pos="1177"/>
              </w:tabs>
            </w:pPr>
          </w:p>
        </w:tc>
        <w:tc>
          <w:tcPr>
            <w:tcW w:w="1843" w:type="dxa"/>
          </w:tcPr>
          <w:p w:rsidR="000F3908" w:rsidRDefault="000F3908" w:rsidP="001F6DF3">
            <w:pPr>
              <w:tabs>
                <w:tab w:val="left" w:pos="1177"/>
              </w:tabs>
            </w:pPr>
          </w:p>
        </w:tc>
      </w:tr>
    </w:tbl>
    <w:p w:rsidR="000F3908" w:rsidRDefault="000F3908" w:rsidP="000F3908">
      <w:pPr>
        <w:pStyle w:val="a3"/>
      </w:pPr>
    </w:p>
    <w:p w:rsidR="000F3908" w:rsidRDefault="000F3908" w:rsidP="000F3908">
      <w:pPr>
        <w:pStyle w:val="a3"/>
      </w:pPr>
    </w:p>
    <w:p w:rsidR="000F3908" w:rsidRDefault="000F3908" w:rsidP="000F3908">
      <w:pPr>
        <w:pStyle w:val="a3"/>
      </w:pPr>
    </w:p>
    <w:p w:rsidR="000F3908" w:rsidRDefault="000F3908" w:rsidP="000F3908">
      <w:pPr>
        <w:pStyle w:val="a3"/>
      </w:pPr>
      <w:r>
        <w:t xml:space="preserve">2,6м                                                                          </w:t>
      </w:r>
      <w:r>
        <w:br w:type="textWrapping" w:clear="all"/>
      </w:r>
    </w:p>
    <w:p w:rsidR="000F3908" w:rsidRDefault="000F3908" w:rsidP="000448C5">
      <w:pPr>
        <w:jc w:val="both"/>
        <w:rPr>
          <w:color w:val="000000"/>
        </w:rPr>
      </w:pPr>
    </w:p>
    <w:p w:rsidR="000448C5" w:rsidRDefault="000448C5" w:rsidP="000448C5">
      <w:pPr>
        <w:jc w:val="both"/>
        <w:rPr>
          <w:color w:val="000000"/>
        </w:rPr>
      </w:pPr>
      <w:r>
        <w:rPr>
          <w:color w:val="000000"/>
        </w:rPr>
        <w:tab/>
      </w:r>
    </w:p>
    <w:p w:rsidR="000448C5" w:rsidRDefault="000448C5" w:rsidP="000448C5"/>
    <w:p w:rsidR="00F75E37" w:rsidRDefault="00F75E37" w:rsidP="003717BB">
      <w:pPr>
        <w:pStyle w:val="a3"/>
        <w:ind w:firstLine="426"/>
        <w:jc w:val="both"/>
      </w:pPr>
    </w:p>
    <w:p w:rsidR="007D6222" w:rsidRDefault="007D6222" w:rsidP="007D6222">
      <w:pPr>
        <w:pStyle w:val="a3"/>
        <w:ind w:firstLine="426"/>
        <w:jc w:val="center"/>
        <w:rPr>
          <w:b/>
        </w:rPr>
      </w:pPr>
      <w:r w:rsidRPr="007D6222">
        <w:rPr>
          <w:b/>
        </w:rPr>
        <w:lastRenderedPageBreak/>
        <w:t>4.</w:t>
      </w:r>
      <w:r>
        <w:t xml:space="preserve"> </w:t>
      </w:r>
      <w:r w:rsidRPr="007D6222">
        <w:rPr>
          <w:b/>
        </w:rPr>
        <w:t>ДЕФЕКТНАЯ ВЕДОМОСТЬ</w:t>
      </w:r>
      <w:r>
        <w:rPr>
          <w:b/>
        </w:rPr>
        <w:t>.</w:t>
      </w:r>
      <w:r w:rsidR="000F3908">
        <w:rPr>
          <w:b/>
        </w:rPr>
        <w:t xml:space="preserve"> </w:t>
      </w:r>
    </w:p>
    <w:tbl>
      <w:tblPr>
        <w:tblW w:w="9240" w:type="dxa"/>
        <w:tblInd w:w="93" w:type="dxa"/>
        <w:tblLook w:val="04A0" w:firstRow="1" w:lastRow="0" w:firstColumn="1" w:lastColumn="0" w:noHBand="0" w:noVBand="1"/>
      </w:tblPr>
      <w:tblGrid>
        <w:gridCol w:w="644"/>
        <w:gridCol w:w="3574"/>
        <w:gridCol w:w="2088"/>
        <w:gridCol w:w="940"/>
        <w:gridCol w:w="2180"/>
      </w:tblGrid>
      <w:tr w:rsidR="000F3908" w:rsidRPr="000F3908" w:rsidTr="000F3908">
        <w:trPr>
          <w:trHeight w:val="300"/>
        </w:trPr>
        <w:tc>
          <w:tcPr>
            <w:tcW w:w="644" w:type="dxa"/>
            <w:tcBorders>
              <w:top w:val="nil"/>
              <w:left w:val="nil"/>
              <w:bottom w:val="nil"/>
              <w:right w:val="nil"/>
            </w:tcBorders>
            <w:shd w:val="clear" w:color="auto" w:fill="auto"/>
            <w:hideMark/>
          </w:tcPr>
          <w:p w:rsidR="000F3908" w:rsidRPr="000F3908" w:rsidRDefault="000F3908" w:rsidP="000F3908">
            <w:pPr>
              <w:suppressAutoHyphens w:val="0"/>
              <w:rPr>
                <w:rFonts w:ascii="Arial" w:hAnsi="Arial" w:cs="Arial"/>
                <w:sz w:val="20"/>
                <w:szCs w:val="20"/>
                <w:lang w:eastAsia="ru-RU"/>
              </w:rPr>
            </w:pPr>
          </w:p>
        </w:tc>
        <w:tc>
          <w:tcPr>
            <w:tcW w:w="3574" w:type="dxa"/>
            <w:tcBorders>
              <w:top w:val="nil"/>
              <w:left w:val="nil"/>
              <w:bottom w:val="nil"/>
              <w:right w:val="nil"/>
            </w:tcBorders>
            <w:shd w:val="clear" w:color="auto" w:fill="auto"/>
            <w:hideMark/>
          </w:tcPr>
          <w:p w:rsidR="000F3908" w:rsidRPr="000F3908" w:rsidRDefault="000F3908" w:rsidP="000F3908">
            <w:pPr>
              <w:suppressAutoHyphens w:val="0"/>
              <w:rPr>
                <w:rFonts w:ascii="Arial" w:hAnsi="Arial" w:cs="Arial"/>
                <w:sz w:val="20"/>
                <w:szCs w:val="20"/>
                <w:lang w:eastAsia="ru-RU"/>
              </w:rPr>
            </w:pPr>
          </w:p>
        </w:tc>
        <w:tc>
          <w:tcPr>
            <w:tcW w:w="1902" w:type="dxa"/>
            <w:tcBorders>
              <w:top w:val="nil"/>
              <w:left w:val="nil"/>
              <w:bottom w:val="nil"/>
              <w:right w:val="nil"/>
            </w:tcBorders>
            <w:shd w:val="clear" w:color="auto" w:fill="auto"/>
            <w:noWrap/>
            <w:hideMark/>
          </w:tcPr>
          <w:p w:rsidR="000F3908" w:rsidRPr="000F3908" w:rsidRDefault="000F3908" w:rsidP="000F3908">
            <w:pPr>
              <w:suppressAutoHyphens w:val="0"/>
              <w:jc w:val="center"/>
              <w:rPr>
                <w:rFonts w:ascii="Arial" w:hAnsi="Arial" w:cs="Arial"/>
                <w:sz w:val="20"/>
                <w:szCs w:val="20"/>
                <w:lang w:eastAsia="ru-RU"/>
              </w:rPr>
            </w:pPr>
          </w:p>
        </w:tc>
        <w:tc>
          <w:tcPr>
            <w:tcW w:w="940" w:type="dxa"/>
            <w:tcBorders>
              <w:top w:val="nil"/>
              <w:left w:val="nil"/>
              <w:bottom w:val="nil"/>
              <w:right w:val="nil"/>
            </w:tcBorders>
            <w:shd w:val="clear" w:color="auto" w:fill="auto"/>
            <w:noWrap/>
            <w:hideMark/>
          </w:tcPr>
          <w:p w:rsidR="000F3908" w:rsidRPr="000F3908" w:rsidRDefault="000F3908" w:rsidP="000F3908">
            <w:pPr>
              <w:suppressAutoHyphens w:val="0"/>
              <w:rPr>
                <w:rFonts w:ascii="Arial" w:hAnsi="Arial" w:cs="Arial"/>
                <w:sz w:val="20"/>
                <w:szCs w:val="20"/>
                <w:lang w:eastAsia="ru-RU"/>
              </w:rPr>
            </w:pPr>
          </w:p>
        </w:tc>
        <w:tc>
          <w:tcPr>
            <w:tcW w:w="2180" w:type="dxa"/>
            <w:tcBorders>
              <w:top w:val="nil"/>
              <w:left w:val="nil"/>
              <w:bottom w:val="nil"/>
              <w:right w:val="nil"/>
            </w:tcBorders>
            <w:shd w:val="clear" w:color="auto" w:fill="auto"/>
            <w:noWrap/>
            <w:hideMark/>
          </w:tcPr>
          <w:p w:rsidR="000F3908" w:rsidRPr="000F3908" w:rsidRDefault="000F3908" w:rsidP="000F3908">
            <w:pPr>
              <w:suppressAutoHyphens w:val="0"/>
              <w:rPr>
                <w:rFonts w:ascii="Arial" w:hAnsi="Arial" w:cs="Arial"/>
                <w:sz w:val="20"/>
                <w:szCs w:val="20"/>
                <w:lang w:eastAsia="ru-RU"/>
              </w:rPr>
            </w:pPr>
          </w:p>
        </w:tc>
      </w:tr>
      <w:tr w:rsidR="000F3908" w:rsidRPr="000F3908" w:rsidTr="000F3908">
        <w:trPr>
          <w:trHeight w:val="300"/>
        </w:trPr>
        <w:tc>
          <w:tcPr>
            <w:tcW w:w="9240" w:type="dxa"/>
            <w:gridSpan w:val="5"/>
            <w:tcBorders>
              <w:top w:val="nil"/>
              <w:left w:val="nil"/>
              <w:bottom w:val="nil"/>
              <w:right w:val="nil"/>
            </w:tcBorders>
            <w:shd w:val="clear" w:color="auto" w:fill="auto"/>
            <w:noWrap/>
            <w:hideMark/>
          </w:tcPr>
          <w:p w:rsidR="000F3908" w:rsidRPr="000F3908" w:rsidRDefault="000F3908" w:rsidP="000F3908">
            <w:pPr>
              <w:suppressAutoHyphens w:val="0"/>
              <w:jc w:val="center"/>
              <w:rPr>
                <w:rFonts w:ascii="Arial" w:hAnsi="Arial" w:cs="Arial"/>
                <w:b/>
                <w:bCs/>
                <w:sz w:val="22"/>
                <w:lang w:eastAsia="ru-RU"/>
              </w:rPr>
            </w:pPr>
            <w:r w:rsidRPr="000F3908">
              <w:rPr>
                <w:rFonts w:ascii="Arial" w:hAnsi="Arial" w:cs="Arial"/>
                <w:b/>
                <w:bCs/>
                <w:sz w:val="22"/>
                <w:szCs w:val="22"/>
                <w:lang w:eastAsia="ru-RU"/>
              </w:rPr>
              <w:t>ДЕФЕКТНАЯ ВЕДОМОСТЬ ОБЪЕМОВ РАБОТ</w:t>
            </w:r>
          </w:p>
        </w:tc>
      </w:tr>
      <w:tr w:rsidR="000F3908" w:rsidRPr="000F3908" w:rsidTr="000F3908">
        <w:trPr>
          <w:trHeight w:val="300"/>
        </w:trPr>
        <w:tc>
          <w:tcPr>
            <w:tcW w:w="9240" w:type="dxa"/>
            <w:gridSpan w:val="5"/>
            <w:tcBorders>
              <w:top w:val="nil"/>
              <w:left w:val="nil"/>
              <w:bottom w:val="nil"/>
              <w:right w:val="nil"/>
            </w:tcBorders>
            <w:shd w:val="clear" w:color="auto" w:fill="auto"/>
            <w:noWrap/>
            <w:hideMark/>
          </w:tcPr>
          <w:p w:rsidR="000F3908" w:rsidRPr="000F3908" w:rsidRDefault="000F3908" w:rsidP="000F3908">
            <w:pPr>
              <w:suppressAutoHyphens w:val="0"/>
              <w:jc w:val="center"/>
              <w:rPr>
                <w:rFonts w:ascii="Arial" w:hAnsi="Arial" w:cs="Arial"/>
                <w:sz w:val="18"/>
                <w:szCs w:val="18"/>
                <w:lang w:eastAsia="ru-RU"/>
              </w:rPr>
            </w:pPr>
            <w:r w:rsidRPr="000F3908">
              <w:rPr>
                <w:rFonts w:ascii="Arial" w:hAnsi="Arial" w:cs="Arial"/>
                <w:sz w:val="18"/>
                <w:szCs w:val="18"/>
                <w:lang w:eastAsia="ru-RU"/>
              </w:rPr>
              <w:t xml:space="preserve">по капитальному ремонту оконных блоков МАОУ ДОД "Центр детского творчества" ГО </w:t>
            </w:r>
            <w:proofErr w:type="spellStart"/>
            <w:r w:rsidRPr="000F3908">
              <w:rPr>
                <w:rFonts w:ascii="Arial" w:hAnsi="Arial" w:cs="Arial"/>
                <w:sz w:val="18"/>
                <w:szCs w:val="18"/>
                <w:lang w:eastAsia="ru-RU"/>
              </w:rPr>
              <w:t>г</w:t>
            </w:r>
            <w:proofErr w:type="gramStart"/>
            <w:r w:rsidRPr="000F3908">
              <w:rPr>
                <w:rFonts w:ascii="Arial" w:hAnsi="Arial" w:cs="Arial"/>
                <w:sz w:val="18"/>
                <w:szCs w:val="18"/>
                <w:lang w:eastAsia="ru-RU"/>
              </w:rPr>
              <w:t>.К</w:t>
            </w:r>
            <w:proofErr w:type="gramEnd"/>
            <w:r w:rsidRPr="000F3908">
              <w:rPr>
                <w:rFonts w:ascii="Arial" w:hAnsi="Arial" w:cs="Arial"/>
                <w:sz w:val="18"/>
                <w:szCs w:val="18"/>
                <w:lang w:eastAsia="ru-RU"/>
              </w:rPr>
              <w:t>умертау</w:t>
            </w:r>
            <w:proofErr w:type="spellEnd"/>
            <w:r w:rsidRPr="000F3908">
              <w:rPr>
                <w:rFonts w:ascii="Arial" w:hAnsi="Arial" w:cs="Arial"/>
                <w:sz w:val="18"/>
                <w:szCs w:val="18"/>
                <w:lang w:eastAsia="ru-RU"/>
              </w:rPr>
              <w:t xml:space="preserve"> РБ</w:t>
            </w:r>
          </w:p>
        </w:tc>
      </w:tr>
      <w:tr w:rsidR="000F3908" w:rsidRPr="000F3908" w:rsidTr="000F3908">
        <w:trPr>
          <w:trHeight w:val="300"/>
        </w:trPr>
        <w:tc>
          <w:tcPr>
            <w:tcW w:w="644" w:type="dxa"/>
            <w:tcBorders>
              <w:top w:val="nil"/>
              <w:left w:val="nil"/>
              <w:bottom w:val="nil"/>
              <w:right w:val="nil"/>
            </w:tcBorders>
            <w:shd w:val="clear" w:color="auto" w:fill="auto"/>
            <w:noWrap/>
            <w:hideMark/>
          </w:tcPr>
          <w:p w:rsidR="000F3908" w:rsidRPr="000F3908" w:rsidRDefault="000F3908" w:rsidP="000F3908">
            <w:pPr>
              <w:suppressAutoHyphens w:val="0"/>
              <w:jc w:val="center"/>
              <w:rPr>
                <w:rFonts w:ascii="Arial" w:hAnsi="Arial" w:cs="Arial"/>
                <w:sz w:val="18"/>
                <w:szCs w:val="18"/>
                <w:lang w:eastAsia="ru-RU"/>
              </w:rPr>
            </w:pPr>
          </w:p>
        </w:tc>
        <w:tc>
          <w:tcPr>
            <w:tcW w:w="3574" w:type="dxa"/>
            <w:tcBorders>
              <w:top w:val="nil"/>
              <w:left w:val="nil"/>
              <w:bottom w:val="nil"/>
              <w:right w:val="nil"/>
            </w:tcBorders>
            <w:shd w:val="clear" w:color="auto" w:fill="auto"/>
            <w:hideMark/>
          </w:tcPr>
          <w:p w:rsidR="000F3908" w:rsidRPr="000F3908" w:rsidRDefault="000F3908" w:rsidP="000F3908">
            <w:pPr>
              <w:suppressAutoHyphens w:val="0"/>
              <w:rPr>
                <w:rFonts w:ascii="Arial" w:hAnsi="Arial" w:cs="Arial"/>
                <w:sz w:val="18"/>
                <w:szCs w:val="18"/>
                <w:lang w:eastAsia="ru-RU"/>
              </w:rPr>
            </w:pPr>
          </w:p>
        </w:tc>
        <w:tc>
          <w:tcPr>
            <w:tcW w:w="1902" w:type="dxa"/>
            <w:tcBorders>
              <w:top w:val="nil"/>
              <w:left w:val="nil"/>
              <w:bottom w:val="nil"/>
              <w:right w:val="nil"/>
            </w:tcBorders>
            <w:shd w:val="clear" w:color="auto" w:fill="auto"/>
            <w:noWrap/>
            <w:hideMark/>
          </w:tcPr>
          <w:p w:rsidR="000F3908" w:rsidRPr="000F3908" w:rsidRDefault="000F3908" w:rsidP="000F3908">
            <w:pPr>
              <w:suppressAutoHyphens w:val="0"/>
              <w:jc w:val="center"/>
              <w:rPr>
                <w:rFonts w:ascii="Arial" w:hAnsi="Arial" w:cs="Arial"/>
                <w:sz w:val="18"/>
                <w:szCs w:val="18"/>
                <w:lang w:eastAsia="ru-RU"/>
              </w:rPr>
            </w:pPr>
          </w:p>
        </w:tc>
        <w:tc>
          <w:tcPr>
            <w:tcW w:w="940" w:type="dxa"/>
            <w:tcBorders>
              <w:top w:val="nil"/>
              <w:left w:val="nil"/>
              <w:bottom w:val="nil"/>
              <w:right w:val="nil"/>
            </w:tcBorders>
            <w:shd w:val="clear" w:color="auto" w:fill="auto"/>
            <w:noWrap/>
            <w:hideMark/>
          </w:tcPr>
          <w:p w:rsidR="000F3908" w:rsidRPr="000F3908" w:rsidRDefault="000F3908" w:rsidP="000F3908">
            <w:pPr>
              <w:suppressAutoHyphens w:val="0"/>
              <w:jc w:val="right"/>
              <w:rPr>
                <w:rFonts w:ascii="Arial" w:hAnsi="Arial" w:cs="Arial"/>
                <w:sz w:val="16"/>
                <w:szCs w:val="16"/>
                <w:lang w:eastAsia="ru-RU"/>
              </w:rPr>
            </w:pPr>
          </w:p>
        </w:tc>
        <w:tc>
          <w:tcPr>
            <w:tcW w:w="2180" w:type="dxa"/>
            <w:tcBorders>
              <w:top w:val="nil"/>
              <w:left w:val="nil"/>
              <w:bottom w:val="nil"/>
              <w:right w:val="nil"/>
            </w:tcBorders>
            <w:shd w:val="clear" w:color="auto" w:fill="auto"/>
            <w:noWrap/>
            <w:hideMark/>
          </w:tcPr>
          <w:p w:rsidR="000F3908" w:rsidRPr="000F3908" w:rsidRDefault="000F3908" w:rsidP="000F3908">
            <w:pPr>
              <w:suppressAutoHyphens w:val="0"/>
              <w:rPr>
                <w:rFonts w:ascii="Arial" w:hAnsi="Arial" w:cs="Arial"/>
                <w:sz w:val="16"/>
                <w:szCs w:val="16"/>
                <w:lang w:eastAsia="ru-RU"/>
              </w:rPr>
            </w:pPr>
          </w:p>
        </w:tc>
      </w:tr>
      <w:tr w:rsidR="000F3908" w:rsidRPr="000F3908" w:rsidTr="000F3908">
        <w:trPr>
          <w:trHeight w:val="300"/>
        </w:trPr>
        <w:tc>
          <w:tcPr>
            <w:tcW w:w="644" w:type="dxa"/>
            <w:tcBorders>
              <w:top w:val="nil"/>
              <w:left w:val="nil"/>
              <w:bottom w:val="nil"/>
              <w:right w:val="nil"/>
            </w:tcBorders>
            <w:shd w:val="clear" w:color="auto" w:fill="auto"/>
            <w:noWrap/>
            <w:hideMark/>
          </w:tcPr>
          <w:p w:rsidR="000F3908" w:rsidRPr="000F3908" w:rsidRDefault="000F3908" w:rsidP="000F3908">
            <w:pPr>
              <w:suppressAutoHyphens w:val="0"/>
              <w:jc w:val="center"/>
              <w:rPr>
                <w:rFonts w:ascii="Arial" w:hAnsi="Arial" w:cs="Arial"/>
                <w:sz w:val="18"/>
                <w:szCs w:val="18"/>
                <w:lang w:eastAsia="ru-RU"/>
              </w:rPr>
            </w:pPr>
          </w:p>
        </w:tc>
        <w:tc>
          <w:tcPr>
            <w:tcW w:w="3574" w:type="dxa"/>
            <w:tcBorders>
              <w:top w:val="nil"/>
              <w:left w:val="nil"/>
              <w:bottom w:val="nil"/>
              <w:right w:val="nil"/>
            </w:tcBorders>
            <w:shd w:val="clear" w:color="auto" w:fill="auto"/>
            <w:hideMark/>
          </w:tcPr>
          <w:p w:rsidR="000F3908" w:rsidRPr="000F3908" w:rsidRDefault="000F3908" w:rsidP="000F3908">
            <w:pPr>
              <w:suppressAutoHyphens w:val="0"/>
              <w:rPr>
                <w:rFonts w:ascii="Arial" w:hAnsi="Arial" w:cs="Arial"/>
                <w:sz w:val="18"/>
                <w:szCs w:val="18"/>
                <w:lang w:eastAsia="ru-RU"/>
              </w:rPr>
            </w:pPr>
          </w:p>
        </w:tc>
        <w:tc>
          <w:tcPr>
            <w:tcW w:w="1902" w:type="dxa"/>
            <w:tcBorders>
              <w:top w:val="nil"/>
              <w:left w:val="nil"/>
              <w:bottom w:val="nil"/>
              <w:right w:val="nil"/>
            </w:tcBorders>
            <w:shd w:val="clear" w:color="auto" w:fill="auto"/>
            <w:noWrap/>
            <w:hideMark/>
          </w:tcPr>
          <w:p w:rsidR="000F3908" w:rsidRPr="000F3908" w:rsidRDefault="000F3908" w:rsidP="000F3908">
            <w:pPr>
              <w:suppressAutoHyphens w:val="0"/>
              <w:jc w:val="center"/>
              <w:rPr>
                <w:rFonts w:ascii="Arial" w:hAnsi="Arial" w:cs="Arial"/>
                <w:sz w:val="18"/>
                <w:szCs w:val="18"/>
                <w:lang w:eastAsia="ru-RU"/>
              </w:rPr>
            </w:pPr>
          </w:p>
        </w:tc>
        <w:tc>
          <w:tcPr>
            <w:tcW w:w="940" w:type="dxa"/>
            <w:tcBorders>
              <w:top w:val="nil"/>
              <w:left w:val="nil"/>
              <w:bottom w:val="nil"/>
              <w:right w:val="nil"/>
            </w:tcBorders>
            <w:shd w:val="clear" w:color="auto" w:fill="auto"/>
            <w:noWrap/>
            <w:hideMark/>
          </w:tcPr>
          <w:p w:rsidR="000F3908" w:rsidRPr="000F3908" w:rsidRDefault="000F3908" w:rsidP="000F3908">
            <w:pPr>
              <w:suppressAutoHyphens w:val="0"/>
              <w:jc w:val="right"/>
              <w:rPr>
                <w:rFonts w:ascii="Arial" w:hAnsi="Arial" w:cs="Arial"/>
                <w:sz w:val="16"/>
                <w:szCs w:val="16"/>
                <w:lang w:eastAsia="ru-RU"/>
              </w:rPr>
            </w:pPr>
          </w:p>
        </w:tc>
        <w:tc>
          <w:tcPr>
            <w:tcW w:w="2180" w:type="dxa"/>
            <w:tcBorders>
              <w:top w:val="nil"/>
              <w:left w:val="nil"/>
              <w:bottom w:val="nil"/>
              <w:right w:val="nil"/>
            </w:tcBorders>
            <w:shd w:val="clear" w:color="auto" w:fill="auto"/>
            <w:noWrap/>
            <w:hideMark/>
          </w:tcPr>
          <w:p w:rsidR="000F3908" w:rsidRPr="000F3908" w:rsidRDefault="000F3908" w:rsidP="000F3908">
            <w:pPr>
              <w:suppressAutoHyphens w:val="0"/>
              <w:rPr>
                <w:rFonts w:ascii="Arial" w:hAnsi="Arial" w:cs="Arial"/>
                <w:sz w:val="16"/>
                <w:szCs w:val="16"/>
                <w:lang w:eastAsia="ru-RU"/>
              </w:rPr>
            </w:pPr>
          </w:p>
        </w:tc>
      </w:tr>
      <w:tr w:rsidR="000F3908" w:rsidRPr="000F3908" w:rsidTr="000F3908">
        <w:trPr>
          <w:trHeight w:val="30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3908" w:rsidRPr="000F3908" w:rsidRDefault="000F3908" w:rsidP="000F3908">
            <w:pPr>
              <w:suppressAutoHyphens w:val="0"/>
              <w:jc w:val="center"/>
              <w:rPr>
                <w:rFonts w:ascii="Arial" w:hAnsi="Arial" w:cs="Arial"/>
                <w:lang w:eastAsia="ru-RU"/>
              </w:rPr>
            </w:pPr>
            <w:r w:rsidRPr="000F3908">
              <w:rPr>
                <w:rFonts w:ascii="Arial" w:hAnsi="Arial" w:cs="Arial"/>
                <w:lang w:eastAsia="ru-RU"/>
              </w:rPr>
              <w:t xml:space="preserve">№ </w:t>
            </w:r>
            <w:proofErr w:type="spellStart"/>
            <w:r w:rsidRPr="000F3908">
              <w:rPr>
                <w:rFonts w:ascii="Arial" w:hAnsi="Arial" w:cs="Arial"/>
                <w:lang w:eastAsia="ru-RU"/>
              </w:rPr>
              <w:t>пп</w:t>
            </w:r>
            <w:proofErr w:type="spellEnd"/>
          </w:p>
        </w:tc>
        <w:tc>
          <w:tcPr>
            <w:tcW w:w="3574" w:type="dxa"/>
            <w:tcBorders>
              <w:top w:val="single" w:sz="4" w:space="0" w:color="auto"/>
              <w:left w:val="nil"/>
              <w:bottom w:val="nil"/>
              <w:right w:val="single" w:sz="4" w:space="0" w:color="auto"/>
            </w:tcBorders>
            <w:shd w:val="clear" w:color="auto" w:fill="auto"/>
            <w:vAlign w:val="center"/>
            <w:hideMark/>
          </w:tcPr>
          <w:p w:rsidR="000F3908" w:rsidRPr="000F3908" w:rsidRDefault="000F3908" w:rsidP="000F3908">
            <w:pPr>
              <w:suppressAutoHyphens w:val="0"/>
              <w:jc w:val="center"/>
              <w:rPr>
                <w:rFonts w:ascii="Arial" w:hAnsi="Arial" w:cs="Arial"/>
                <w:lang w:eastAsia="ru-RU"/>
              </w:rPr>
            </w:pPr>
            <w:r w:rsidRPr="000F3908">
              <w:rPr>
                <w:rFonts w:ascii="Arial" w:hAnsi="Arial" w:cs="Arial"/>
                <w:lang w:eastAsia="ru-RU"/>
              </w:rPr>
              <w:t>Наименование</w:t>
            </w:r>
          </w:p>
        </w:tc>
        <w:tc>
          <w:tcPr>
            <w:tcW w:w="1902" w:type="dxa"/>
            <w:tcBorders>
              <w:top w:val="single" w:sz="4" w:space="0" w:color="auto"/>
              <w:left w:val="nil"/>
              <w:bottom w:val="single" w:sz="4" w:space="0" w:color="auto"/>
              <w:right w:val="single" w:sz="4" w:space="0" w:color="auto"/>
            </w:tcBorders>
            <w:shd w:val="clear" w:color="auto" w:fill="auto"/>
            <w:vAlign w:val="center"/>
            <w:hideMark/>
          </w:tcPr>
          <w:p w:rsidR="000F3908" w:rsidRPr="000F3908" w:rsidRDefault="000F3908" w:rsidP="000F3908">
            <w:pPr>
              <w:suppressAutoHyphens w:val="0"/>
              <w:jc w:val="center"/>
              <w:rPr>
                <w:rFonts w:ascii="Arial" w:hAnsi="Arial" w:cs="Arial"/>
                <w:lang w:eastAsia="ru-RU"/>
              </w:rPr>
            </w:pPr>
            <w:r w:rsidRPr="000F3908">
              <w:rPr>
                <w:rFonts w:ascii="Arial" w:hAnsi="Arial" w:cs="Arial"/>
                <w:lang w:eastAsia="ru-RU"/>
              </w:rPr>
              <w:t>Ед. изм.</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0F3908" w:rsidRPr="000F3908" w:rsidRDefault="000F3908" w:rsidP="000F3908">
            <w:pPr>
              <w:suppressAutoHyphens w:val="0"/>
              <w:jc w:val="center"/>
              <w:rPr>
                <w:rFonts w:ascii="Arial" w:hAnsi="Arial" w:cs="Arial"/>
                <w:lang w:eastAsia="ru-RU"/>
              </w:rPr>
            </w:pPr>
            <w:r w:rsidRPr="000F3908">
              <w:rPr>
                <w:rFonts w:ascii="Arial" w:hAnsi="Arial" w:cs="Arial"/>
                <w:lang w:eastAsia="ru-RU"/>
              </w:rPr>
              <w:t>Кол.</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0F3908" w:rsidRPr="000F3908" w:rsidRDefault="000F3908" w:rsidP="000F3908">
            <w:pPr>
              <w:suppressAutoHyphens w:val="0"/>
              <w:jc w:val="center"/>
              <w:rPr>
                <w:rFonts w:ascii="Arial" w:hAnsi="Arial" w:cs="Arial"/>
                <w:lang w:eastAsia="ru-RU"/>
              </w:rPr>
            </w:pPr>
            <w:r w:rsidRPr="000F3908">
              <w:rPr>
                <w:rFonts w:ascii="Arial" w:hAnsi="Arial" w:cs="Arial"/>
                <w:lang w:eastAsia="ru-RU"/>
              </w:rPr>
              <w:t>Примечание</w:t>
            </w:r>
          </w:p>
        </w:tc>
      </w:tr>
      <w:tr w:rsidR="000F3908" w:rsidRPr="000F3908" w:rsidTr="000F3908">
        <w:trPr>
          <w:trHeight w:val="300"/>
        </w:trPr>
        <w:tc>
          <w:tcPr>
            <w:tcW w:w="644" w:type="dxa"/>
            <w:tcBorders>
              <w:top w:val="nil"/>
              <w:left w:val="single" w:sz="4" w:space="0" w:color="auto"/>
              <w:bottom w:val="nil"/>
              <w:right w:val="single" w:sz="4" w:space="0" w:color="auto"/>
            </w:tcBorders>
            <w:shd w:val="clear" w:color="auto" w:fill="auto"/>
            <w:noWrap/>
            <w:vAlign w:val="center"/>
            <w:hideMark/>
          </w:tcPr>
          <w:p w:rsidR="000F3908" w:rsidRPr="000F3908" w:rsidRDefault="000F3908" w:rsidP="000F3908">
            <w:pPr>
              <w:suppressAutoHyphens w:val="0"/>
              <w:jc w:val="center"/>
              <w:rPr>
                <w:rFonts w:ascii="Arial" w:hAnsi="Arial" w:cs="Arial"/>
                <w:sz w:val="14"/>
                <w:szCs w:val="14"/>
                <w:lang w:eastAsia="ru-RU"/>
              </w:rPr>
            </w:pPr>
            <w:r w:rsidRPr="000F3908">
              <w:rPr>
                <w:rFonts w:ascii="Arial" w:hAnsi="Arial" w:cs="Arial"/>
                <w:sz w:val="14"/>
                <w:szCs w:val="14"/>
                <w:lang w:eastAsia="ru-RU"/>
              </w:rPr>
              <w:t>1</w:t>
            </w:r>
          </w:p>
        </w:tc>
        <w:tc>
          <w:tcPr>
            <w:tcW w:w="3574" w:type="dxa"/>
            <w:tcBorders>
              <w:top w:val="single" w:sz="4" w:space="0" w:color="auto"/>
              <w:left w:val="nil"/>
              <w:bottom w:val="nil"/>
              <w:right w:val="single" w:sz="4" w:space="0" w:color="auto"/>
            </w:tcBorders>
            <w:shd w:val="clear" w:color="auto" w:fill="auto"/>
            <w:noWrap/>
            <w:vAlign w:val="center"/>
            <w:hideMark/>
          </w:tcPr>
          <w:p w:rsidR="000F3908" w:rsidRPr="000F3908" w:rsidRDefault="000F3908" w:rsidP="000F3908">
            <w:pPr>
              <w:suppressAutoHyphens w:val="0"/>
              <w:jc w:val="center"/>
              <w:rPr>
                <w:rFonts w:ascii="Arial" w:hAnsi="Arial" w:cs="Arial"/>
                <w:sz w:val="14"/>
                <w:szCs w:val="14"/>
                <w:lang w:eastAsia="ru-RU"/>
              </w:rPr>
            </w:pPr>
            <w:r w:rsidRPr="000F3908">
              <w:rPr>
                <w:rFonts w:ascii="Arial" w:hAnsi="Arial" w:cs="Arial"/>
                <w:sz w:val="14"/>
                <w:szCs w:val="14"/>
                <w:lang w:eastAsia="ru-RU"/>
              </w:rPr>
              <w:t>2</w:t>
            </w:r>
          </w:p>
        </w:tc>
        <w:tc>
          <w:tcPr>
            <w:tcW w:w="1902" w:type="dxa"/>
            <w:tcBorders>
              <w:top w:val="nil"/>
              <w:left w:val="nil"/>
              <w:bottom w:val="nil"/>
              <w:right w:val="single" w:sz="4" w:space="0" w:color="auto"/>
            </w:tcBorders>
            <w:shd w:val="clear" w:color="auto" w:fill="auto"/>
            <w:noWrap/>
            <w:vAlign w:val="center"/>
            <w:hideMark/>
          </w:tcPr>
          <w:p w:rsidR="000F3908" w:rsidRPr="000F3908" w:rsidRDefault="000F3908" w:rsidP="000F3908">
            <w:pPr>
              <w:suppressAutoHyphens w:val="0"/>
              <w:jc w:val="center"/>
              <w:rPr>
                <w:rFonts w:ascii="Arial" w:hAnsi="Arial" w:cs="Arial"/>
                <w:sz w:val="14"/>
                <w:szCs w:val="14"/>
                <w:lang w:eastAsia="ru-RU"/>
              </w:rPr>
            </w:pPr>
            <w:r w:rsidRPr="000F3908">
              <w:rPr>
                <w:rFonts w:ascii="Arial" w:hAnsi="Arial" w:cs="Arial"/>
                <w:sz w:val="14"/>
                <w:szCs w:val="14"/>
                <w:lang w:eastAsia="ru-RU"/>
              </w:rPr>
              <w:t>3</w:t>
            </w:r>
          </w:p>
        </w:tc>
        <w:tc>
          <w:tcPr>
            <w:tcW w:w="940" w:type="dxa"/>
            <w:tcBorders>
              <w:top w:val="nil"/>
              <w:left w:val="nil"/>
              <w:bottom w:val="nil"/>
              <w:right w:val="single" w:sz="4" w:space="0" w:color="auto"/>
            </w:tcBorders>
            <w:shd w:val="clear" w:color="auto" w:fill="auto"/>
            <w:noWrap/>
            <w:vAlign w:val="center"/>
            <w:hideMark/>
          </w:tcPr>
          <w:p w:rsidR="000F3908" w:rsidRPr="000F3908" w:rsidRDefault="000F3908" w:rsidP="000F3908">
            <w:pPr>
              <w:suppressAutoHyphens w:val="0"/>
              <w:jc w:val="center"/>
              <w:rPr>
                <w:rFonts w:ascii="Arial" w:hAnsi="Arial" w:cs="Arial"/>
                <w:sz w:val="14"/>
                <w:szCs w:val="14"/>
                <w:lang w:eastAsia="ru-RU"/>
              </w:rPr>
            </w:pPr>
            <w:r w:rsidRPr="000F3908">
              <w:rPr>
                <w:rFonts w:ascii="Arial" w:hAnsi="Arial" w:cs="Arial"/>
                <w:sz w:val="14"/>
                <w:szCs w:val="14"/>
                <w:lang w:eastAsia="ru-RU"/>
              </w:rPr>
              <w:t>4</w:t>
            </w:r>
          </w:p>
        </w:tc>
        <w:tc>
          <w:tcPr>
            <w:tcW w:w="2180" w:type="dxa"/>
            <w:tcBorders>
              <w:top w:val="nil"/>
              <w:left w:val="nil"/>
              <w:bottom w:val="nil"/>
              <w:right w:val="single" w:sz="4" w:space="0" w:color="auto"/>
            </w:tcBorders>
            <w:shd w:val="clear" w:color="auto" w:fill="auto"/>
            <w:noWrap/>
            <w:vAlign w:val="center"/>
            <w:hideMark/>
          </w:tcPr>
          <w:p w:rsidR="000F3908" w:rsidRPr="000F3908" w:rsidRDefault="000F3908" w:rsidP="000F3908">
            <w:pPr>
              <w:suppressAutoHyphens w:val="0"/>
              <w:jc w:val="center"/>
              <w:rPr>
                <w:rFonts w:ascii="Arial" w:hAnsi="Arial" w:cs="Arial"/>
                <w:sz w:val="14"/>
                <w:szCs w:val="14"/>
                <w:lang w:eastAsia="ru-RU"/>
              </w:rPr>
            </w:pPr>
            <w:r w:rsidRPr="000F3908">
              <w:rPr>
                <w:rFonts w:ascii="Arial" w:hAnsi="Arial" w:cs="Arial"/>
                <w:sz w:val="14"/>
                <w:szCs w:val="14"/>
                <w:lang w:eastAsia="ru-RU"/>
              </w:rPr>
              <w:t>5</w:t>
            </w:r>
          </w:p>
        </w:tc>
      </w:tr>
      <w:tr w:rsidR="000F3908" w:rsidRPr="000F3908" w:rsidTr="000F3908">
        <w:trPr>
          <w:trHeight w:val="600"/>
        </w:trPr>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0F3908" w:rsidRPr="000F3908" w:rsidRDefault="000F3908" w:rsidP="000F3908">
            <w:pPr>
              <w:suppressAutoHyphens w:val="0"/>
              <w:jc w:val="center"/>
              <w:rPr>
                <w:rFonts w:ascii="Arial" w:hAnsi="Arial" w:cs="Arial"/>
                <w:sz w:val="20"/>
                <w:szCs w:val="20"/>
                <w:lang w:eastAsia="ru-RU"/>
              </w:rPr>
            </w:pPr>
            <w:r w:rsidRPr="000F3908">
              <w:rPr>
                <w:rFonts w:ascii="Arial" w:hAnsi="Arial" w:cs="Arial"/>
                <w:sz w:val="20"/>
                <w:szCs w:val="20"/>
                <w:lang w:eastAsia="ru-RU"/>
              </w:rPr>
              <w:t>1</w:t>
            </w:r>
          </w:p>
        </w:tc>
        <w:tc>
          <w:tcPr>
            <w:tcW w:w="3574" w:type="dxa"/>
            <w:tcBorders>
              <w:top w:val="single" w:sz="4" w:space="0" w:color="auto"/>
              <w:left w:val="nil"/>
              <w:bottom w:val="single" w:sz="4" w:space="0" w:color="auto"/>
              <w:right w:val="single" w:sz="4" w:space="0" w:color="auto"/>
            </w:tcBorders>
            <w:shd w:val="clear" w:color="auto" w:fill="auto"/>
            <w:hideMark/>
          </w:tcPr>
          <w:p w:rsidR="000F3908" w:rsidRPr="000F3908" w:rsidRDefault="000F3908" w:rsidP="000F3908">
            <w:pPr>
              <w:suppressAutoHyphens w:val="0"/>
              <w:rPr>
                <w:rFonts w:ascii="Arial" w:hAnsi="Arial" w:cs="Arial"/>
                <w:sz w:val="20"/>
                <w:szCs w:val="20"/>
                <w:lang w:eastAsia="ru-RU"/>
              </w:rPr>
            </w:pPr>
            <w:r w:rsidRPr="000F3908">
              <w:rPr>
                <w:rFonts w:ascii="Arial" w:hAnsi="Arial" w:cs="Arial"/>
                <w:sz w:val="20"/>
                <w:szCs w:val="20"/>
                <w:lang w:eastAsia="ru-RU"/>
              </w:rPr>
              <w:t>Демонтаж оконных коробок: в каменных стенах с отбивкой штукатурки в откосах</w:t>
            </w:r>
          </w:p>
        </w:tc>
        <w:tc>
          <w:tcPr>
            <w:tcW w:w="1902" w:type="dxa"/>
            <w:tcBorders>
              <w:top w:val="single" w:sz="4" w:space="0" w:color="auto"/>
              <w:left w:val="nil"/>
              <w:bottom w:val="single" w:sz="4" w:space="0" w:color="auto"/>
              <w:right w:val="single" w:sz="4" w:space="0" w:color="auto"/>
            </w:tcBorders>
            <w:shd w:val="clear" w:color="auto" w:fill="auto"/>
            <w:hideMark/>
          </w:tcPr>
          <w:p w:rsidR="000F3908" w:rsidRPr="000F3908" w:rsidRDefault="000F3908" w:rsidP="000F3908">
            <w:pPr>
              <w:suppressAutoHyphens w:val="0"/>
              <w:jc w:val="center"/>
              <w:rPr>
                <w:rFonts w:ascii="Arial" w:hAnsi="Arial" w:cs="Arial"/>
                <w:sz w:val="20"/>
                <w:szCs w:val="20"/>
                <w:lang w:eastAsia="ru-RU"/>
              </w:rPr>
            </w:pPr>
            <w:r w:rsidRPr="000F3908">
              <w:rPr>
                <w:rFonts w:ascii="Arial" w:hAnsi="Arial" w:cs="Arial"/>
                <w:sz w:val="20"/>
                <w:szCs w:val="20"/>
                <w:lang w:eastAsia="ru-RU"/>
              </w:rPr>
              <w:t>100 коробок</w:t>
            </w:r>
          </w:p>
        </w:tc>
        <w:tc>
          <w:tcPr>
            <w:tcW w:w="940" w:type="dxa"/>
            <w:tcBorders>
              <w:top w:val="single" w:sz="4" w:space="0" w:color="auto"/>
              <w:left w:val="nil"/>
              <w:bottom w:val="single" w:sz="4" w:space="0" w:color="auto"/>
              <w:right w:val="single" w:sz="4" w:space="0" w:color="auto"/>
            </w:tcBorders>
            <w:shd w:val="clear" w:color="auto" w:fill="auto"/>
            <w:hideMark/>
          </w:tcPr>
          <w:p w:rsidR="000F3908" w:rsidRPr="000F3908" w:rsidRDefault="000F3908" w:rsidP="000F3908">
            <w:pPr>
              <w:suppressAutoHyphens w:val="0"/>
              <w:jc w:val="right"/>
              <w:rPr>
                <w:rFonts w:ascii="Arial" w:hAnsi="Arial" w:cs="Arial"/>
                <w:sz w:val="20"/>
                <w:szCs w:val="20"/>
                <w:lang w:eastAsia="ru-RU"/>
              </w:rPr>
            </w:pPr>
            <w:r w:rsidRPr="000F3908">
              <w:rPr>
                <w:rFonts w:ascii="Arial" w:hAnsi="Arial" w:cs="Arial"/>
                <w:sz w:val="20"/>
                <w:szCs w:val="20"/>
                <w:lang w:eastAsia="ru-RU"/>
              </w:rPr>
              <w:t>0,12</w:t>
            </w:r>
          </w:p>
        </w:tc>
        <w:tc>
          <w:tcPr>
            <w:tcW w:w="2180" w:type="dxa"/>
            <w:tcBorders>
              <w:top w:val="single" w:sz="4" w:space="0" w:color="auto"/>
              <w:left w:val="nil"/>
              <w:bottom w:val="single" w:sz="4" w:space="0" w:color="auto"/>
              <w:right w:val="single" w:sz="4" w:space="0" w:color="auto"/>
            </w:tcBorders>
            <w:shd w:val="clear" w:color="auto" w:fill="auto"/>
            <w:noWrap/>
            <w:hideMark/>
          </w:tcPr>
          <w:p w:rsidR="000F3908" w:rsidRPr="000F3908" w:rsidRDefault="000F3908" w:rsidP="000F3908">
            <w:pPr>
              <w:suppressAutoHyphens w:val="0"/>
              <w:rPr>
                <w:rFonts w:ascii="Arial" w:hAnsi="Arial" w:cs="Arial"/>
                <w:sz w:val="20"/>
                <w:szCs w:val="20"/>
                <w:lang w:eastAsia="ru-RU"/>
              </w:rPr>
            </w:pPr>
            <w:r w:rsidRPr="000F3908">
              <w:rPr>
                <w:rFonts w:ascii="Arial" w:hAnsi="Arial" w:cs="Arial"/>
                <w:sz w:val="20"/>
                <w:szCs w:val="20"/>
                <w:lang w:eastAsia="ru-RU"/>
              </w:rPr>
              <w:t> </w:t>
            </w:r>
          </w:p>
        </w:tc>
      </w:tr>
      <w:tr w:rsidR="000F3908" w:rsidRPr="000F3908" w:rsidTr="000F3908">
        <w:trPr>
          <w:trHeight w:val="1860"/>
        </w:trPr>
        <w:tc>
          <w:tcPr>
            <w:tcW w:w="644" w:type="dxa"/>
            <w:tcBorders>
              <w:top w:val="nil"/>
              <w:left w:val="single" w:sz="4" w:space="0" w:color="auto"/>
              <w:bottom w:val="single" w:sz="4" w:space="0" w:color="auto"/>
              <w:right w:val="single" w:sz="4" w:space="0" w:color="auto"/>
            </w:tcBorders>
            <w:shd w:val="clear" w:color="auto" w:fill="auto"/>
            <w:noWrap/>
            <w:hideMark/>
          </w:tcPr>
          <w:p w:rsidR="000F3908" w:rsidRPr="000F3908" w:rsidRDefault="000F3908" w:rsidP="000F3908">
            <w:pPr>
              <w:suppressAutoHyphens w:val="0"/>
              <w:jc w:val="center"/>
              <w:rPr>
                <w:rFonts w:ascii="Arial" w:hAnsi="Arial" w:cs="Arial"/>
                <w:sz w:val="20"/>
                <w:szCs w:val="20"/>
                <w:lang w:eastAsia="ru-RU"/>
              </w:rPr>
            </w:pPr>
            <w:r w:rsidRPr="000F3908">
              <w:rPr>
                <w:rFonts w:ascii="Arial" w:hAnsi="Arial" w:cs="Arial"/>
                <w:sz w:val="20"/>
                <w:szCs w:val="20"/>
                <w:lang w:eastAsia="ru-RU"/>
              </w:rPr>
              <w:t>2</w:t>
            </w:r>
          </w:p>
        </w:tc>
        <w:tc>
          <w:tcPr>
            <w:tcW w:w="3574" w:type="dxa"/>
            <w:tcBorders>
              <w:top w:val="nil"/>
              <w:left w:val="nil"/>
              <w:bottom w:val="single" w:sz="4" w:space="0" w:color="auto"/>
              <w:right w:val="single" w:sz="4" w:space="0" w:color="auto"/>
            </w:tcBorders>
            <w:shd w:val="clear" w:color="auto" w:fill="auto"/>
            <w:hideMark/>
          </w:tcPr>
          <w:p w:rsidR="000F3908" w:rsidRPr="000F3908" w:rsidRDefault="000F3908" w:rsidP="000F3908">
            <w:pPr>
              <w:suppressAutoHyphens w:val="0"/>
              <w:rPr>
                <w:rFonts w:ascii="Arial" w:hAnsi="Arial" w:cs="Arial"/>
                <w:sz w:val="20"/>
                <w:szCs w:val="20"/>
                <w:lang w:eastAsia="ru-RU"/>
              </w:rPr>
            </w:pPr>
            <w:r w:rsidRPr="000F3908">
              <w:rPr>
                <w:rFonts w:ascii="Arial" w:hAnsi="Arial" w:cs="Arial"/>
                <w:sz w:val="20"/>
                <w:szCs w:val="20"/>
                <w:lang w:eastAsia="ru-RU"/>
              </w:rPr>
              <w:t>Сплошное выравнивание штукатурки внутри здания (однослойная штукатурка) сухой растворной смесью (типа "</w:t>
            </w:r>
            <w:proofErr w:type="spellStart"/>
            <w:r w:rsidRPr="000F3908">
              <w:rPr>
                <w:rFonts w:ascii="Arial" w:hAnsi="Arial" w:cs="Arial"/>
                <w:sz w:val="20"/>
                <w:szCs w:val="20"/>
                <w:lang w:eastAsia="ru-RU"/>
              </w:rPr>
              <w:t>Ветонит</w:t>
            </w:r>
            <w:proofErr w:type="spellEnd"/>
            <w:r w:rsidRPr="000F3908">
              <w:rPr>
                <w:rFonts w:ascii="Arial" w:hAnsi="Arial" w:cs="Arial"/>
                <w:sz w:val="20"/>
                <w:szCs w:val="20"/>
                <w:lang w:eastAsia="ru-RU"/>
              </w:rPr>
              <w:t>") толщиной до 10 мм для последующей окраски или оклейки обоями: оконных и дверных откосов плоских</w:t>
            </w:r>
          </w:p>
        </w:tc>
        <w:tc>
          <w:tcPr>
            <w:tcW w:w="1902" w:type="dxa"/>
            <w:tcBorders>
              <w:top w:val="nil"/>
              <w:left w:val="nil"/>
              <w:bottom w:val="single" w:sz="4" w:space="0" w:color="auto"/>
              <w:right w:val="single" w:sz="4" w:space="0" w:color="auto"/>
            </w:tcBorders>
            <w:shd w:val="clear" w:color="auto" w:fill="auto"/>
            <w:hideMark/>
          </w:tcPr>
          <w:p w:rsidR="000F3908" w:rsidRPr="000F3908" w:rsidRDefault="000F3908" w:rsidP="000F3908">
            <w:pPr>
              <w:suppressAutoHyphens w:val="0"/>
              <w:jc w:val="center"/>
              <w:rPr>
                <w:rFonts w:ascii="Arial" w:hAnsi="Arial" w:cs="Arial"/>
                <w:sz w:val="20"/>
                <w:szCs w:val="20"/>
                <w:lang w:eastAsia="ru-RU"/>
              </w:rPr>
            </w:pPr>
            <w:r w:rsidRPr="000F3908">
              <w:rPr>
                <w:rFonts w:ascii="Arial" w:hAnsi="Arial" w:cs="Arial"/>
                <w:sz w:val="20"/>
                <w:szCs w:val="20"/>
                <w:lang w:eastAsia="ru-RU"/>
              </w:rPr>
              <w:t>100 м</w:t>
            </w:r>
            <w:proofErr w:type="gramStart"/>
            <w:r w:rsidRPr="000F3908">
              <w:rPr>
                <w:rFonts w:ascii="Arial" w:hAnsi="Arial" w:cs="Arial"/>
                <w:sz w:val="20"/>
                <w:szCs w:val="20"/>
                <w:lang w:eastAsia="ru-RU"/>
              </w:rPr>
              <w:t>2</w:t>
            </w:r>
            <w:proofErr w:type="gramEnd"/>
            <w:r w:rsidRPr="000F3908">
              <w:rPr>
                <w:rFonts w:ascii="Arial" w:hAnsi="Arial" w:cs="Arial"/>
                <w:sz w:val="20"/>
                <w:szCs w:val="20"/>
                <w:lang w:eastAsia="ru-RU"/>
              </w:rPr>
              <w:t xml:space="preserve"> поверхности</w:t>
            </w:r>
          </w:p>
        </w:tc>
        <w:tc>
          <w:tcPr>
            <w:tcW w:w="940" w:type="dxa"/>
            <w:tcBorders>
              <w:top w:val="nil"/>
              <w:left w:val="nil"/>
              <w:bottom w:val="single" w:sz="4" w:space="0" w:color="auto"/>
              <w:right w:val="single" w:sz="4" w:space="0" w:color="auto"/>
            </w:tcBorders>
            <w:shd w:val="clear" w:color="auto" w:fill="auto"/>
            <w:hideMark/>
          </w:tcPr>
          <w:p w:rsidR="000F3908" w:rsidRPr="000F3908" w:rsidRDefault="000F3908" w:rsidP="000F3908">
            <w:pPr>
              <w:suppressAutoHyphens w:val="0"/>
              <w:jc w:val="right"/>
              <w:rPr>
                <w:rFonts w:ascii="Arial" w:hAnsi="Arial" w:cs="Arial"/>
                <w:sz w:val="20"/>
                <w:szCs w:val="20"/>
                <w:lang w:eastAsia="ru-RU"/>
              </w:rPr>
            </w:pPr>
            <w:r w:rsidRPr="000F3908">
              <w:rPr>
                <w:rFonts w:ascii="Arial" w:hAnsi="Arial" w:cs="Arial"/>
                <w:sz w:val="20"/>
                <w:szCs w:val="20"/>
                <w:lang w:eastAsia="ru-RU"/>
              </w:rPr>
              <w:t>0,55</w:t>
            </w:r>
          </w:p>
        </w:tc>
        <w:tc>
          <w:tcPr>
            <w:tcW w:w="2180" w:type="dxa"/>
            <w:tcBorders>
              <w:top w:val="nil"/>
              <w:left w:val="nil"/>
              <w:bottom w:val="single" w:sz="4" w:space="0" w:color="auto"/>
              <w:right w:val="single" w:sz="4" w:space="0" w:color="auto"/>
            </w:tcBorders>
            <w:shd w:val="clear" w:color="auto" w:fill="auto"/>
            <w:hideMark/>
          </w:tcPr>
          <w:p w:rsidR="000F3908" w:rsidRPr="000F3908" w:rsidRDefault="000F3908" w:rsidP="000F3908">
            <w:pPr>
              <w:suppressAutoHyphens w:val="0"/>
              <w:rPr>
                <w:rFonts w:ascii="Arial" w:hAnsi="Arial" w:cs="Arial"/>
                <w:sz w:val="20"/>
                <w:szCs w:val="20"/>
                <w:lang w:eastAsia="ru-RU"/>
              </w:rPr>
            </w:pPr>
            <w:r w:rsidRPr="000F3908">
              <w:rPr>
                <w:rFonts w:ascii="Arial" w:hAnsi="Arial" w:cs="Arial"/>
                <w:sz w:val="20"/>
                <w:szCs w:val="20"/>
                <w:lang w:eastAsia="ru-RU"/>
              </w:rPr>
              <w:t xml:space="preserve">Штукатурка безусадочная глиняная </w:t>
            </w:r>
            <w:proofErr w:type="spellStart"/>
            <w:r w:rsidRPr="000F3908">
              <w:rPr>
                <w:rFonts w:ascii="Arial" w:hAnsi="Arial" w:cs="Arial"/>
                <w:sz w:val="20"/>
                <w:szCs w:val="20"/>
                <w:lang w:eastAsia="ru-RU"/>
              </w:rPr>
              <w:t>Ветонит</w:t>
            </w:r>
            <w:proofErr w:type="spellEnd"/>
            <w:r w:rsidRPr="000F3908">
              <w:rPr>
                <w:rFonts w:ascii="Arial" w:hAnsi="Arial" w:cs="Arial"/>
                <w:sz w:val="20"/>
                <w:szCs w:val="20"/>
                <w:lang w:eastAsia="ru-RU"/>
              </w:rPr>
              <w:t xml:space="preserve"> GB</w:t>
            </w:r>
          </w:p>
        </w:tc>
      </w:tr>
      <w:tr w:rsidR="000F3908" w:rsidRPr="000F3908" w:rsidTr="000F3908">
        <w:trPr>
          <w:trHeight w:val="840"/>
        </w:trPr>
        <w:tc>
          <w:tcPr>
            <w:tcW w:w="644" w:type="dxa"/>
            <w:tcBorders>
              <w:top w:val="nil"/>
              <w:left w:val="single" w:sz="4" w:space="0" w:color="auto"/>
              <w:bottom w:val="single" w:sz="4" w:space="0" w:color="auto"/>
              <w:right w:val="single" w:sz="4" w:space="0" w:color="auto"/>
            </w:tcBorders>
            <w:shd w:val="clear" w:color="auto" w:fill="auto"/>
            <w:noWrap/>
            <w:hideMark/>
          </w:tcPr>
          <w:p w:rsidR="000F3908" w:rsidRPr="000F3908" w:rsidRDefault="000F3908" w:rsidP="000F3908">
            <w:pPr>
              <w:suppressAutoHyphens w:val="0"/>
              <w:jc w:val="center"/>
              <w:rPr>
                <w:rFonts w:ascii="Arial" w:hAnsi="Arial" w:cs="Arial"/>
                <w:sz w:val="20"/>
                <w:szCs w:val="20"/>
                <w:lang w:eastAsia="ru-RU"/>
              </w:rPr>
            </w:pPr>
            <w:r w:rsidRPr="000F3908">
              <w:rPr>
                <w:rFonts w:ascii="Arial" w:hAnsi="Arial" w:cs="Arial"/>
                <w:sz w:val="20"/>
                <w:szCs w:val="20"/>
                <w:lang w:eastAsia="ru-RU"/>
              </w:rPr>
              <w:t>3</w:t>
            </w:r>
          </w:p>
        </w:tc>
        <w:tc>
          <w:tcPr>
            <w:tcW w:w="3574" w:type="dxa"/>
            <w:tcBorders>
              <w:top w:val="nil"/>
              <w:left w:val="nil"/>
              <w:bottom w:val="single" w:sz="4" w:space="0" w:color="auto"/>
              <w:right w:val="single" w:sz="4" w:space="0" w:color="auto"/>
            </w:tcBorders>
            <w:shd w:val="clear" w:color="auto" w:fill="auto"/>
            <w:hideMark/>
          </w:tcPr>
          <w:p w:rsidR="000F3908" w:rsidRPr="000F3908" w:rsidRDefault="000F3908" w:rsidP="000F3908">
            <w:pPr>
              <w:suppressAutoHyphens w:val="0"/>
              <w:rPr>
                <w:rFonts w:ascii="Arial" w:hAnsi="Arial" w:cs="Arial"/>
                <w:sz w:val="20"/>
                <w:szCs w:val="20"/>
                <w:lang w:eastAsia="ru-RU"/>
              </w:rPr>
            </w:pPr>
            <w:r w:rsidRPr="000F3908">
              <w:rPr>
                <w:rFonts w:ascii="Arial" w:hAnsi="Arial" w:cs="Arial"/>
                <w:sz w:val="20"/>
                <w:szCs w:val="20"/>
                <w:lang w:eastAsia="ru-RU"/>
              </w:rPr>
              <w:t>Окраска поливинилацетатными водоэмульсионными составами улучшенная: по штукатурке стен</w:t>
            </w:r>
          </w:p>
        </w:tc>
        <w:tc>
          <w:tcPr>
            <w:tcW w:w="1902" w:type="dxa"/>
            <w:tcBorders>
              <w:top w:val="nil"/>
              <w:left w:val="nil"/>
              <w:bottom w:val="single" w:sz="4" w:space="0" w:color="auto"/>
              <w:right w:val="single" w:sz="4" w:space="0" w:color="auto"/>
            </w:tcBorders>
            <w:shd w:val="clear" w:color="auto" w:fill="auto"/>
            <w:hideMark/>
          </w:tcPr>
          <w:p w:rsidR="000F3908" w:rsidRPr="000F3908" w:rsidRDefault="000F3908" w:rsidP="000F3908">
            <w:pPr>
              <w:suppressAutoHyphens w:val="0"/>
              <w:jc w:val="center"/>
              <w:rPr>
                <w:rFonts w:ascii="Arial" w:hAnsi="Arial" w:cs="Arial"/>
                <w:sz w:val="20"/>
                <w:szCs w:val="20"/>
                <w:lang w:eastAsia="ru-RU"/>
              </w:rPr>
            </w:pPr>
            <w:r w:rsidRPr="000F3908">
              <w:rPr>
                <w:rFonts w:ascii="Arial" w:hAnsi="Arial" w:cs="Arial"/>
                <w:sz w:val="20"/>
                <w:szCs w:val="20"/>
                <w:lang w:eastAsia="ru-RU"/>
              </w:rPr>
              <w:t>100 м</w:t>
            </w:r>
            <w:proofErr w:type="gramStart"/>
            <w:r w:rsidRPr="000F3908">
              <w:rPr>
                <w:rFonts w:ascii="Arial" w:hAnsi="Arial" w:cs="Arial"/>
                <w:sz w:val="20"/>
                <w:szCs w:val="20"/>
                <w:lang w:eastAsia="ru-RU"/>
              </w:rPr>
              <w:t>2</w:t>
            </w:r>
            <w:proofErr w:type="gramEnd"/>
            <w:r w:rsidRPr="000F3908">
              <w:rPr>
                <w:rFonts w:ascii="Arial" w:hAnsi="Arial" w:cs="Arial"/>
                <w:sz w:val="20"/>
                <w:szCs w:val="20"/>
                <w:lang w:eastAsia="ru-RU"/>
              </w:rPr>
              <w:t xml:space="preserve"> окрашиваемой поверхности</w:t>
            </w:r>
          </w:p>
        </w:tc>
        <w:tc>
          <w:tcPr>
            <w:tcW w:w="940" w:type="dxa"/>
            <w:tcBorders>
              <w:top w:val="nil"/>
              <w:left w:val="nil"/>
              <w:bottom w:val="single" w:sz="4" w:space="0" w:color="auto"/>
              <w:right w:val="single" w:sz="4" w:space="0" w:color="auto"/>
            </w:tcBorders>
            <w:shd w:val="clear" w:color="auto" w:fill="auto"/>
            <w:hideMark/>
          </w:tcPr>
          <w:p w:rsidR="000F3908" w:rsidRPr="000F3908" w:rsidRDefault="000F3908" w:rsidP="000F3908">
            <w:pPr>
              <w:suppressAutoHyphens w:val="0"/>
              <w:jc w:val="right"/>
              <w:rPr>
                <w:rFonts w:ascii="Arial" w:hAnsi="Arial" w:cs="Arial"/>
                <w:sz w:val="20"/>
                <w:szCs w:val="20"/>
                <w:lang w:eastAsia="ru-RU"/>
              </w:rPr>
            </w:pPr>
            <w:r w:rsidRPr="000F3908">
              <w:rPr>
                <w:rFonts w:ascii="Arial" w:hAnsi="Arial" w:cs="Arial"/>
                <w:sz w:val="20"/>
                <w:szCs w:val="20"/>
                <w:lang w:eastAsia="ru-RU"/>
              </w:rPr>
              <w:t>0,7133</w:t>
            </w:r>
          </w:p>
        </w:tc>
        <w:tc>
          <w:tcPr>
            <w:tcW w:w="2180" w:type="dxa"/>
            <w:tcBorders>
              <w:top w:val="nil"/>
              <w:left w:val="nil"/>
              <w:bottom w:val="single" w:sz="4" w:space="0" w:color="auto"/>
              <w:right w:val="single" w:sz="4" w:space="0" w:color="auto"/>
            </w:tcBorders>
            <w:shd w:val="clear" w:color="auto" w:fill="auto"/>
            <w:noWrap/>
            <w:hideMark/>
          </w:tcPr>
          <w:p w:rsidR="000F3908" w:rsidRPr="000F3908" w:rsidRDefault="000F3908" w:rsidP="000F3908">
            <w:pPr>
              <w:suppressAutoHyphens w:val="0"/>
              <w:rPr>
                <w:rFonts w:ascii="Arial" w:hAnsi="Arial" w:cs="Arial"/>
                <w:sz w:val="20"/>
                <w:szCs w:val="20"/>
                <w:lang w:eastAsia="ru-RU"/>
              </w:rPr>
            </w:pPr>
            <w:r w:rsidRPr="000F3908">
              <w:rPr>
                <w:rFonts w:ascii="Arial" w:hAnsi="Arial" w:cs="Arial"/>
                <w:sz w:val="20"/>
                <w:szCs w:val="20"/>
                <w:lang w:eastAsia="ru-RU"/>
              </w:rPr>
              <w:t> </w:t>
            </w:r>
          </w:p>
        </w:tc>
      </w:tr>
      <w:tr w:rsidR="000F3908" w:rsidRPr="000F3908" w:rsidTr="000F3908">
        <w:trPr>
          <w:trHeight w:val="840"/>
        </w:trPr>
        <w:tc>
          <w:tcPr>
            <w:tcW w:w="644" w:type="dxa"/>
            <w:vMerge w:val="restart"/>
            <w:tcBorders>
              <w:top w:val="nil"/>
              <w:left w:val="single" w:sz="4" w:space="0" w:color="auto"/>
              <w:bottom w:val="single" w:sz="4" w:space="0" w:color="000000"/>
              <w:right w:val="single" w:sz="4" w:space="0" w:color="auto"/>
            </w:tcBorders>
            <w:shd w:val="clear" w:color="auto" w:fill="auto"/>
            <w:noWrap/>
            <w:hideMark/>
          </w:tcPr>
          <w:p w:rsidR="000F3908" w:rsidRPr="000F3908" w:rsidRDefault="000F3908" w:rsidP="000F3908">
            <w:pPr>
              <w:suppressAutoHyphens w:val="0"/>
              <w:jc w:val="center"/>
              <w:rPr>
                <w:rFonts w:ascii="Arial" w:hAnsi="Arial" w:cs="Arial"/>
                <w:sz w:val="20"/>
                <w:szCs w:val="20"/>
                <w:lang w:eastAsia="ru-RU"/>
              </w:rPr>
            </w:pPr>
            <w:r w:rsidRPr="000F3908">
              <w:rPr>
                <w:rFonts w:ascii="Arial" w:hAnsi="Arial" w:cs="Arial"/>
                <w:sz w:val="20"/>
                <w:szCs w:val="20"/>
                <w:lang w:eastAsia="ru-RU"/>
              </w:rPr>
              <w:t>4</w:t>
            </w:r>
          </w:p>
        </w:tc>
        <w:tc>
          <w:tcPr>
            <w:tcW w:w="3574" w:type="dxa"/>
            <w:vMerge w:val="restart"/>
            <w:tcBorders>
              <w:top w:val="nil"/>
              <w:left w:val="single" w:sz="4" w:space="0" w:color="auto"/>
              <w:bottom w:val="single" w:sz="4" w:space="0" w:color="000000"/>
              <w:right w:val="single" w:sz="4" w:space="0" w:color="auto"/>
            </w:tcBorders>
            <w:shd w:val="clear" w:color="auto" w:fill="auto"/>
            <w:hideMark/>
          </w:tcPr>
          <w:p w:rsidR="000F3908" w:rsidRPr="000F3908" w:rsidRDefault="000F3908" w:rsidP="000F3908">
            <w:pPr>
              <w:suppressAutoHyphens w:val="0"/>
              <w:rPr>
                <w:rFonts w:ascii="Arial" w:hAnsi="Arial" w:cs="Arial"/>
                <w:sz w:val="20"/>
                <w:szCs w:val="20"/>
                <w:lang w:eastAsia="ru-RU"/>
              </w:rPr>
            </w:pPr>
            <w:r w:rsidRPr="000F3908">
              <w:rPr>
                <w:rFonts w:ascii="Arial" w:hAnsi="Arial" w:cs="Arial"/>
                <w:sz w:val="20"/>
                <w:szCs w:val="20"/>
                <w:lang w:eastAsia="ru-RU"/>
              </w:rPr>
              <w:t>Ремонт штукатурки наружных прямолинейных откосов по камню и бетону цементно-известковым раствором: с земли и лесов</w:t>
            </w:r>
          </w:p>
        </w:tc>
        <w:tc>
          <w:tcPr>
            <w:tcW w:w="1902" w:type="dxa"/>
            <w:vMerge w:val="restart"/>
            <w:tcBorders>
              <w:top w:val="nil"/>
              <w:left w:val="single" w:sz="4" w:space="0" w:color="auto"/>
              <w:bottom w:val="single" w:sz="4" w:space="0" w:color="000000"/>
              <w:right w:val="single" w:sz="4" w:space="0" w:color="auto"/>
            </w:tcBorders>
            <w:shd w:val="clear" w:color="auto" w:fill="auto"/>
            <w:hideMark/>
          </w:tcPr>
          <w:p w:rsidR="000F3908" w:rsidRPr="000F3908" w:rsidRDefault="000F3908" w:rsidP="000F3908">
            <w:pPr>
              <w:suppressAutoHyphens w:val="0"/>
              <w:jc w:val="center"/>
              <w:rPr>
                <w:rFonts w:ascii="Arial" w:hAnsi="Arial" w:cs="Arial"/>
                <w:sz w:val="20"/>
                <w:szCs w:val="20"/>
                <w:lang w:eastAsia="ru-RU"/>
              </w:rPr>
            </w:pPr>
            <w:r w:rsidRPr="000F3908">
              <w:rPr>
                <w:rFonts w:ascii="Arial" w:hAnsi="Arial" w:cs="Arial"/>
                <w:sz w:val="20"/>
                <w:szCs w:val="20"/>
                <w:lang w:eastAsia="ru-RU"/>
              </w:rPr>
              <w:t>100 м</w:t>
            </w:r>
            <w:proofErr w:type="gramStart"/>
            <w:r w:rsidRPr="000F3908">
              <w:rPr>
                <w:rFonts w:ascii="Arial" w:hAnsi="Arial" w:cs="Arial"/>
                <w:sz w:val="20"/>
                <w:szCs w:val="20"/>
                <w:lang w:eastAsia="ru-RU"/>
              </w:rPr>
              <w:t>2</w:t>
            </w:r>
            <w:proofErr w:type="gramEnd"/>
            <w:r w:rsidRPr="000F3908">
              <w:rPr>
                <w:rFonts w:ascii="Arial" w:hAnsi="Arial" w:cs="Arial"/>
                <w:sz w:val="20"/>
                <w:szCs w:val="20"/>
                <w:lang w:eastAsia="ru-RU"/>
              </w:rPr>
              <w:t xml:space="preserve"> отремонтированной поверхности</w:t>
            </w:r>
          </w:p>
        </w:tc>
        <w:tc>
          <w:tcPr>
            <w:tcW w:w="940" w:type="dxa"/>
            <w:vMerge w:val="restart"/>
            <w:tcBorders>
              <w:top w:val="nil"/>
              <w:left w:val="single" w:sz="4" w:space="0" w:color="auto"/>
              <w:bottom w:val="single" w:sz="4" w:space="0" w:color="000000"/>
              <w:right w:val="single" w:sz="4" w:space="0" w:color="auto"/>
            </w:tcBorders>
            <w:shd w:val="clear" w:color="auto" w:fill="auto"/>
            <w:hideMark/>
          </w:tcPr>
          <w:p w:rsidR="000F3908" w:rsidRPr="000F3908" w:rsidRDefault="000F3908" w:rsidP="000F3908">
            <w:pPr>
              <w:suppressAutoHyphens w:val="0"/>
              <w:jc w:val="right"/>
              <w:rPr>
                <w:rFonts w:ascii="Arial" w:hAnsi="Arial" w:cs="Arial"/>
                <w:sz w:val="20"/>
                <w:szCs w:val="20"/>
                <w:lang w:eastAsia="ru-RU"/>
              </w:rPr>
            </w:pPr>
            <w:r w:rsidRPr="000F3908">
              <w:rPr>
                <w:rFonts w:ascii="Arial" w:hAnsi="Arial" w:cs="Arial"/>
                <w:sz w:val="20"/>
                <w:szCs w:val="20"/>
                <w:lang w:eastAsia="ru-RU"/>
              </w:rPr>
              <w:t>0,1633</w:t>
            </w:r>
          </w:p>
        </w:tc>
        <w:tc>
          <w:tcPr>
            <w:tcW w:w="2180" w:type="dxa"/>
            <w:vMerge w:val="restart"/>
            <w:tcBorders>
              <w:top w:val="nil"/>
              <w:left w:val="single" w:sz="4" w:space="0" w:color="auto"/>
              <w:bottom w:val="single" w:sz="4" w:space="0" w:color="000000"/>
              <w:right w:val="single" w:sz="4" w:space="0" w:color="auto"/>
            </w:tcBorders>
            <w:shd w:val="clear" w:color="auto" w:fill="auto"/>
            <w:hideMark/>
          </w:tcPr>
          <w:p w:rsidR="000F3908" w:rsidRPr="000F3908" w:rsidRDefault="000F3908" w:rsidP="000F3908">
            <w:pPr>
              <w:suppressAutoHyphens w:val="0"/>
              <w:jc w:val="center"/>
              <w:rPr>
                <w:rFonts w:ascii="Arial" w:hAnsi="Arial" w:cs="Arial"/>
                <w:sz w:val="20"/>
                <w:szCs w:val="20"/>
                <w:lang w:eastAsia="ru-RU"/>
              </w:rPr>
            </w:pPr>
            <w:r w:rsidRPr="000F3908">
              <w:rPr>
                <w:rFonts w:ascii="Arial" w:hAnsi="Arial" w:cs="Arial"/>
                <w:sz w:val="20"/>
                <w:szCs w:val="20"/>
                <w:lang w:eastAsia="ru-RU"/>
              </w:rPr>
              <w:t> </w:t>
            </w:r>
          </w:p>
        </w:tc>
      </w:tr>
      <w:tr w:rsidR="000F3908" w:rsidRPr="000F3908" w:rsidTr="00C24514">
        <w:trPr>
          <w:trHeight w:val="255"/>
        </w:trPr>
        <w:tc>
          <w:tcPr>
            <w:tcW w:w="644" w:type="dxa"/>
            <w:vMerge/>
            <w:tcBorders>
              <w:top w:val="nil"/>
              <w:left w:val="single" w:sz="4" w:space="0" w:color="auto"/>
              <w:bottom w:val="single" w:sz="4" w:space="0" w:color="000000"/>
              <w:right w:val="single" w:sz="4" w:space="0" w:color="auto"/>
            </w:tcBorders>
            <w:vAlign w:val="center"/>
            <w:hideMark/>
          </w:tcPr>
          <w:p w:rsidR="000F3908" w:rsidRPr="000F3908" w:rsidRDefault="000F3908" w:rsidP="000F3908">
            <w:pPr>
              <w:suppressAutoHyphens w:val="0"/>
              <w:rPr>
                <w:rFonts w:ascii="Arial" w:hAnsi="Arial" w:cs="Arial"/>
                <w:sz w:val="20"/>
                <w:szCs w:val="20"/>
                <w:lang w:eastAsia="ru-RU"/>
              </w:rPr>
            </w:pPr>
          </w:p>
        </w:tc>
        <w:tc>
          <w:tcPr>
            <w:tcW w:w="3574" w:type="dxa"/>
            <w:vMerge/>
            <w:tcBorders>
              <w:top w:val="nil"/>
              <w:left w:val="single" w:sz="4" w:space="0" w:color="auto"/>
              <w:bottom w:val="single" w:sz="4" w:space="0" w:color="000000"/>
              <w:right w:val="single" w:sz="4" w:space="0" w:color="auto"/>
            </w:tcBorders>
            <w:vAlign w:val="center"/>
            <w:hideMark/>
          </w:tcPr>
          <w:p w:rsidR="000F3908" w:rsidRPr="000F3908" w:rsidRDefault="000F3908" w:rsidP="000F3908">
            <w:pPr>
              <w:suppressAutoHyphens w:val="0"/>
              <w:rPr>
                <w:rFonts w:ascii="Arial" w:hAnsi="Arial" w:cs="Arial"/>
                <w:sz w:val="20"/>
                <w:szCs w:val="20"/>
                <w:lang w:eastAsia="ru-RU"/>
              </w:rPr>
            </w:pPr>
          </w:p>
        </w:tc>
        <w:tc>
          <w:tcPr>
            <w:tcW w:w="1902" w:type="dxa"/>
            <w:vMerge/>
            <w:tcBorders>
              <w:top w:val="nil"/>
              <w:left w:val="single" w:sz="4" w:space="0" w:color="auto"/>
              <w:bottom w:val="single" w:sz="4" w:space="0" w:color="000000"/>
              <w:right w:val="single" w:sz="4" w:space="0" w:color="auto"/>
            </w:tcBorders>
            <w:shd w:val="clear" w:color="auto" w:fill="auto"/>
            <w:vAlign w:val="center"/>
            <w:hideMark/>
          </w:tcPr>
          <w:p w:rsidR="000F3908" w:rsidRPr="000F3908" w:rsidRDefault="000F3908" w:rsidP="000F3908">
            <w:pPr>
              <w:suppressAutoHyphens w:val="0"/>
              <w:rPr>
                <w:rFonts w:ascii="Arial" w:hAnsi="Arial" w:cs="Arial"/>
                <w:sz w:val="20"/>
                <w:szCs w:val="20"/>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0F3908" w:rsidRPr="000F3908" w:rsidRDefault="000F3908" w:rsidP="000F3908">
            <w:pPr>
              <w:suppressAutoHyphens w:val="0"/>
              <w:rPr>
                <w:rFonts w:ascii="Arial" w:hAnsi="Arial" w:cs="Arial"/>
                <w:sz w:val="20"/>
                <w:szCs w:val="20"/>
                <w:lang w:eastAsia="ru-RU"/>
              </w:rPr>
            </w:pPr>
          </w:p>
        </w:tc>
        <w:tc>
          <w:tcPr>
            <w:tcW w:w="2180" w:type="dxa"/>
            <w:vMerge/>
            <w:tcBorders>
              <w:top w:val="nil"/>
              <w:left w:val="single" w:sz="4" w:space="0" w:color="auto"/>
              <w:bottom w:val="single" w:sz="4" w:space="0" w:color="000000"/>
              <w:right w:val="single" w:sz="4" w:space="0" w:color="auto"/>
            </w:tcBorders>
            <w:vAlign w:val="center"/>
            <w:hideMark/>
          </w:tcPr>
          <w:p w:rsidR="000F3908" w:rsidRPr="000F3908" w:rsidRDefault="000F3908" w:rsidP="000F3908">
            <w:pPr>
              <w:suppressAutoHyphens w:val="0"/>
              <w:rPr>
                <w:rFonts w:ascii="Arial" w:hAnsi="Arial" w:cs="Arial"/>
                <w:sz w:val="20"/>
                <w:szCs w:val="20"/>
                <w:lang w:eastAsia="ru-RU"/>
              </w:rPr>
            </w:pPr>
          </w:p>
        </w:tc>
      </w:tr>
      <w:tr w:rsidR="000F3908" w:rsidRPr="000F3908" w:rsidTr="000F3908">
        <w:trPr>
          <w:trHeight w:val="2145"/>
        </w:trPr>
        <w:tc>
          <w:tcPr>
            <w:tcW w:w="644" w:type="dxa"/>
            <w:tcBorders>
              <w:top w:val="nil"/>
              <w:left w:val="single" w:sz="4" w:space="0" w:color="auto"/>
              <w:bottom w:val="single" w:sz="4" w:space="0" w:color="auto"/>
              <w:right w:val="single" w:sz="4" w:space="0" w:color="auto"/>
            </w:tcBorders>
            <w:shd w:val="clear" w:color="auto" w:fill="auto"/>
            <w:noWrap/>
            <w:hideMark/>
          </w:tcPr>
          <w:p w:rsidR="000F3908" w:rsidRPr="000F3908" w:rsidRDefault="000F3908" w:rsidP="000F3908">
            <w:pPr>
              <w:suppressAutoHyphens w:val="0"/>
              <w:jc w:val="center"/>
              <w:rPr>
                <w:rFonts w:ascii="Arial" w:hAnsi="Arial" w:cs="Arial"/>
                <w:sz w:val="20"/>
                <w:szCs w:val="20"/>
                <w:lang w:eastAsia="ru-RU"/>
              </w:rPr>
            </w:pPr>
            <w:r w:rsidRPr="000F3908">
              <w:rPr>
                <w:rFonts w:ascii="Arial" w:hAnsi="Arial" w:cs="Arial"/>
                <w:sz w:val="20"/>
                <w:szCs w:val="20"/>
                <w:lang w:eastAsia="ru-RU"/>
              </w:rPr>
              <w:t>5</w:t>
            </w:r>
          </w:p>
        </w:tc>
        <w:tc>
          <w:tcPr>
            <w:tcW w:w="3574" w:type="dxa"/>
            <w:tcBorders>
              <w:top w:val="nil"/>
              <w:left w:val="nil"/>
              <w:bottom w:val="single" w:sz="4" w:space="0" w:color="auto"/>
              <w:right w:val="single" w:sz="4" w:space="0" w:color="auto"/>
            </w:tcBorders>
            <w:shd w:val="clear" w:color="auto" w:fill="auto"/>
            <w:hideMark/>
          </w:tcPr>
          <w:p w:rsidR="000F3908" w:rsidRPr="000F3908" w:rsidRDefault="000F3908" w:rsidP="000F3908">
            <w:pPr>
              <w:suppressAutoHyphens w:val="0"/>
              <w:rPr>
                <w:rFonts w:ascii="Arial" w:hAnsi="Arial" w:cs="Arial"/>
                <w:sz w:val="20"/>
                <w:szCs w:val="20"/>
                <w:lang w:eastAsia="ru-RU"/>
              </w:rPr>
            </w:pPr>
            <w:r w:rsidRPr="000F3908">
              <w:rPr>
                <w:rFonts w:ascii="Arial" w:hAnsi="Arial" w:cs="Arial"/>
                <w:sz w:val="20"/>
                <w:szCs w:val="20"/>
                <w:lang w:eastAsia="ru-RU"/>
              </w:rPr>
              <w:t>Установка в жилых и общественных зданиях оконных блоков из ПВХ профилей: поворотных (откидных, поворотно-откидных) с площадью проема более 2 м</w:t>
            </w:r>
            <w:proofErr w:type="gramStart"/>
            <w:r w:rsidRPr="000F3908">
              <w:rPr>
                <w:rFonts w:ascii="Arial" w:hAnsi="Arial" w:cs="Arial"/>
                <w:sz w:val="20"/>
                <w:szCs w:val="20"/>
                <w:lang w:eastAsia="ru-RU"/>
              </w:rPr>
              <w:t>2</w:t>
            </w:r>
            <w:proofErr w:type="gramEnd"/>
            <w:r w:rsidRPr="000F3908">
              <w:rPr>
                <w:rFonts w:ascii="Arial" w:hAnsi="Arial" w:cs="Arial"/>
                <w:sz w:val="20"/>
                <w:szCs w:val="20"/>
                <w:lang w:eastAsia="ru-RU"/>
              </w:rPr>
              <w:t xml:space="preserve"> трехстворчатых, в том числе при наличии створок глухого остекления</w:t>
            </w:r>
          </w:p>
        </w:tc>
        <w:tc>
          <w:tcPr>
            <w:tcW w:w="1902" w:type="dxa"/>
            <w:tcBorders>
              <w:top w:val="nil"/>
              <w:left w:val="nil"/>
              <w:bottom w:val="single" w:sz="4" w:space="0" w:color="auto"/>
              <w:right w:val="single" w:sz="4" w:space="0" w:color="auto"/>
            </w:tcBorders>
            <w:shd w:val="clear" w:color="auto" w:fill="auto"/>
            <w:hideMark/>
          </w:tcPr>
          <w:p w:rsidR="000F3908" w:rsidRPr="000F3908" w:rsidRDefault="000F3908" w:rsidP="000F3908">
            <w:pPr>
              <w:suppressAutoHyphens w:val="0"/>
              <w:jc w:val="center"/>
              <w:rPr>
                <w:rFonts w:ascii="Arial" w:hAnsi="Arial" w:cs="Arial"/>
                <w:sz w:val="20"/>
                <w:szCs w:val="20"/>
                <w:lang w:eastAsia="ru-RU"/>
              </w:rPr>
            </w:pPr>
            <w:r w:rsidRPr="000F3908">
              <w:rPr>
                <w:rFonts w:ascii="Arial" w:hAnsi="Arial" w:cs="Arial"/>
                <w:sz w:val="20"/>
                <w:szCs w:val="20"/>
                <w:lang w:eastAsia="ru-RU"/>
              </w:rPr>
              <w:t>100 м</w:t>
            </w:r>
            <w:proofErr w:type="gramStart"/>
            <w:r w:rsidRPr="000F3908">
              <w:rPr>
                <w:rFonts w:ascii="Arial" w:hAnsi="Arial" w:cs="Arial"/>
                <w:sz w:val="20"/>
                <w:szCs w:val="20"/>
                <w:lang w:eastAsia="ru-RU"/>
              </w:rPr>
              <w:t>2</w:t>
            </w:r>
            <w:proofErr w:type="gramEnd"/>
            <w:r w:rsidRPr="000F3908">
              <w:rPr>
                <w:rFonts w:ascii="Arial" w:hAnsi="Arial" w:cs="Arial"/>
                <w:sz w:val="20"/>
                <w:szCs w:val="20"/>
                <w:lang w:eastAsia="ru-RU"/>
              </w:rPr>
              <w:t xml:space="preserve"> проемов</w:t>
            </w:r>
          </w:p>
        </w:tc>
        <w:tc>
          <w:tcPr>
            <w:tcW w:w="940" w:type="dxa"/>
            <w:tcBorders>
              <w:top w:val="nil"/>
              <w:left w:val="nil"/>
              <w:bottom w:val="single" w:sz="4" w:space="0" w:color="auto"/>
              <w:right w:val="single" w:sz="4" w:space="0" w:color="auto"/>
            </w:tcBorders>
            <w:shd w:val="clear" w:color="auto" w:fill="auto"/>
            <w:noWrap/>
            <w:hideMark/>
          </w:tcPr>
          <w:p w:rsidR="000F3908" w:rsidRPr="000F3908" w:rsidRDefault="000F3908" w:rsidP="000F3908">
            <w:pPr>
              <w:suppressAutoHyphens w:val="0"/>
              <w:jc w:val="right"/>
              <w:rPr>
                <w:rFonts w:ascii="Arial" w:hAnsi="Arial" w:cs="Arial"/>
                <w:sz w:val="20"/>
                <w:szCs w:val="20"/>
                <w:lang w:eastAsia="ru-RU"/>
              </w:rPr>
            </w:pPr>
            <w:r w:rsidRPr="000F3908">
              <w:rPr>
                <w:rFonts w:ascii="Arial" w:hAnsi="Arial" w:cs="Arial"/>
                <w:sz w:val="20"/>
                <w:szCs w:val="20"/>
                <w:lang w:eastAsia="ru-RU"/>
              </w:rPr>
              <w:t>0,7954</w:t>
            </w:r>
          </w:p>
        </w:tc>
        <w:tc>
          <w:tcPr>
            <w:tcW w:w="2180" w:type="dxa"/>
            <w:tcBorders>
              <w:top w:val="nil"/>
              <w:left w:val="nil"/>
              <w:bottom w:val="single" w:sz="4" w:space="0" w:color="auto"/>
              <w:right w:val="single" w:sz="4" w:space="0" w:color="auto"/>
            </w:tcBorders>
            <w:shd w:val="clear" w:color="auto" w:fill="auto"/>
            <w:hideMark/>
          </w:tcPr>
          <w:p w:rsidR="000F3908" w:rsidRPr="000F3908" w:rsidRDefault="000F3908" w:rsidP="000F3908">
            <w:pPr>
              <w:suppressAutoHyphens w:val="0"/>
              <w:rPr>
                <w:rFonts w:ascii="Arial" w:hAnsi="Arial" w:cs="Arial"/>
                <w:sz w:val="20"/>
                <w:szCs w:val="20"/>
                <w:lang w:eastAsia="ru-RU"/>
              </w:rPr>
            </w:pPr>
            <w:r w:rsidRPr="000F3908">
              <w:rPr>
                <w:rFonts w:ascii="Arial" w:hAnsi="Arial" w:cs="Arial"/>
                <w:sz w:val="20"/>
                <w:szCs w:val="20"/>
                <w:lang w:eastAsia="ru-RU"/>
              </w:rPr>
              <w:t>Блок оконный пластиковый трехстворчатый, с двумя поворотными створками, двухкамерным стеклопакетом (32 мм), площадью более 3 м</w:t>
            </w:r>
            <w:proofErr w:type="gramStart"/>
            <w:r w:rsidRPr="000F3908">
              <w:rPr>
                <w:rFonts w:ascii="Arial" w:hAnsi="Arial" w:cs="Arial"/>
                <w:sz w:val="20"/>
                <w:szCs w:val="20"/>
                <w:lang w:eastAsia="ru-RU"/>
              </w:rPr>
              <w:t>2</w:t>
            </w:r>
            <w:proofErr w:type="gramEnd"/>
          </w:p>
        </w:tc>
      </w:tr>
      <w:tr w:rsidR="000F3908" w:rsidRPr="000F3908" w:rsidTr="000F3908">
        <w:trPr>
          <w:trHeight w:val="1590"/>
        </w:trPr>
        <w:tc>
          <w:tcPr>
            <w:tcW w:w="644" w:type="dxa"/>
            <w:tcBorders>
              <w:top w:val="nil"/>
              <w:left w:val="single" w:sz="4" w:space="0" w:color="auto"/>
              <w:bottom w:val="single" w:sz="4" w:space="0" w:color="auto"/>
              <w:right w:val="single" w:sz="4" w:space="0" w:color="auto"/>
            </w:tcBorders>
            <w:shd w:val="clear" w:color="auto" w:fill="auto"/>
            <w:noWrap/>
            <w:hideMark/>
          </w:tcPr>
          <w:p w:rsidR="000F3908" w:rsidRPr="000F3908" w:rsidRDefault="000F3908" w:rsidP="000F3908">
            <w:pPr>
              <w:suppressAutoHyphens w:val="0"/>
              <w:jc w:val="center"/>
              <w:rPr>
                <w:rFonts w:ascii="Arial" w:hAnsi="Arial" w:cs="Arial"/>
                <w:sz w:val="20"/>
                <w:szCs w:val="20"/>
                <w:lang w:eastAsia="ru-RU"/>
              </w:rPr>
            </w:pPr>
            <w:r w:rsidRPr="000F3908">
              <w:rPr>
                <w:rFonts w:ascii="Arial" w:hAnsi="Arial" w:cs="Arial"/>
                <w:sz w:val="20"/>
                <w:szCs w:val="20"/>
                <w:lang w:eastAsia="ru-RU"/>
              </w:rPr>
              <w:t>6</w:t>
            </w:r>
          </w:p>
        </w:tc>
        <w:tc>
          <w:tcPr>
            <w:tcW w:w="3574" w:type="dxa"/>
            <w:tcBorders>
              <w:top w:val="nil"/>
              <w:left w:val="nil"/>
              <w:bottom w:val="single" w:sz="4" w:space="0" w:color="auto"/>
              <w:right w:val="single" w:sz="4" w:space="0" w:color="auto"/>
            </w:tcBorders>
            <w:shd w:val="clear" w:color="auto" w:fill="auto"/>
            <w:hideMark/>
          </w:tcPr>
          <w:p w:rsidR="000F3908" w:rsidRPr="000F3908" w:rsidRDefault="000F3908" w:rsidP="000F3908">
            <w:pPr>
              <w:suppressAutoHyphens w:val="0"/>
              <w:rPr>
                <w:rFonts w:ascii="Arial" w:hAnsi="Arial" w:cs="Arial"/>
                <w:sz w:val="20"/>
                <w:szCs w:val="20"/>
                <w:lang w:eastAsia="ru-RU"/>
              </w:rPr>
            </w:pPr>
            <w:r w:rsidRPr="000F3908">
              <w:rPr>
                <w:rFonts w:ascii="Arial" w:hAnsi="Arial" w:cs="Arial"/>
                <w:sz w:val="20"/>
                <w:szCs w:val="20"/>
                <w:lang w:eastAsia="ru-RU"/>
              </w:rPr>
              <w:t>Установка в жилых и общественных зданиях оконных блоков из ПВХ профилей: глухих с площадью проема более 2 м</w:t>
            </w:r>
            <w:proofErr w:type="gramStart"/>
            <w:r w:rsidRPr="000F3908">
              <w:rPr>
                <w:rFonts w:ascii="Arial" w:hAnsi="Arial" w:cs="Arial"/>
                <w:sz w:val="20"/>
                <w:szCs w:val="20"/>
                <w:lang w:eastAsia="ru-RU"/>
              </w:rPr>
              <w:t>2</w:t>
            </w:r>
            <w:proofErr w:type="gramEnd"/>
          </w:p>
        </w:tc>
        <w:tc>
          <w:tcPr>
            <w:tcW w:w="1902" w:type="dxa"/>
            <w:tcBorders>
              <w:top w:val="nil"/>
              <w:left w:val="nil"/>
              <w:bottom w:val="single" w:sz="4" w:space="0" w:color="auto"/>
              <w:right w:val="single" w:sz="4" w:space="0" w:color="auto"/>
            </w:tcBorders>
            <w:shd w:val="clear" w:color="auto" w:fill="auto"/>
            <w:hideMark/>
          </w:tcPr>
          <w:p w:rsidR="000F3908" w:rsidRPr="000F3908" w:rsidRDefault="000F3908" w:rsidP="000F3908">
            <w:pPr>
              <w:suppressAutoHyphens w:val="0"/>
              <w:jc w:val="center"/>
              <w:rPr>
                <w:rFonts w:ascii="Arial" w:hAnsi="Arial" w:cs="Arial"/>
                <w:sz w:val="20"/>
                <w:szCs w:val="20"/>
                <w:lang w:eastAsia="ru-RU"/>
              </w:rPr>
            </w:pPr>
            <w:r w:rsidRPr="000F3908">
              <w:rPr>
                <w:rFonts w:ascii="Arial" w:hAnsi="Arial" w:cs="Arial"/>
                <w:sz w:val="20"/>
                <w:szCs w:val="20"/>
                <w:lang w:eastAsia="ru-RU"/>
              </w:rPr>
              <w:t>100 м</w:t>
            </w:r>
            <w:proofErr w:type="gramStart"/>
            <w:r w:rsidRPr="000F3908">
              <w:rPr>
                <w:rFonts w:ascii="Arial" w:hAnsi="Arial" w:cs="Arial"/>
                <w:sz w:val="20"/>
                <w:szCs w:val="20"/>
                <w:lang w:eastAsia="ru-RU"/>
              </w:rPr>
              <w:t>2</w:t>
            </w:r>
            <w:proofErr w:type="gramEnd"/>
            <w:r w:rsidRPr="000F3908">
              <w:rPr>
                <w:rFonts w:ascii="Arial" w:hAnsi="Arial" w:cs="Arial"/>
                <w:sz w:val="20"/>
                <w:szCs w:val="20"/>
                <w:lang w:eastAsia="ru-RU"/>
              </w:rPr>
              <w:t xml:space="preserve"> проемов</w:t>
            </w:r>
          </w:p>
        </w:tc>
        <w:tc>
          <w:tcPr>
            <w:tcW w:w="940" w:type="dxa"/>
            <w:tcBorders>
              <w:top w:val="nil"/>
              <w:left w:val="nil"/>
              <w:bottom w:val="single" w:sz="4" w:space="0" w:color="auto"/>
              <w:right w:val="single" w:sz="4" w:space="0" w:color="auto"/>
            </w:tcBorders>
            <w:shd w:val="clear" w:color="auto" w:fill="auto"/>
            <w:noWrap/>
            <w:hideMark/>
          </w:tcPr>
          <w:p w:rsidR="000F3908" w:rsidRPr="000F3908" w:rsidRDefault="000F3908" w:rsidP="000F3908">
            <w:pPr>
              <w:suppressAutoHyphens w:val="0"/>
              <w:jc w:val="right"/>
              <w:rPr>
                <w:rFonts w:ascii="Arial" w:hAnsi="Arial" w:cs="Arial"/>
                <w:sz w:val="20"/>
                <w:szCs w:val="20"/>
                <w:lang w:eastAsia="ru-RU"/>
              </w:rPr>
            </w:pPr>
            <w:r w:rsidRPr="000F3908">
              <w:rPr>
                <w:rFonts w:ascii="Arial" w:hAnsi="Arial" w:cs="Arial"/>
                <w:sz w:val="20"/>
                <w:szCs w:val="20"/>
                <w:lang w:eastAsia="ru-RU"/>
              </w:rPr>
              <w:t>0,4368</w:t>
            </w:r>
          </w:p>
        </w:tc>
        <w:tc>
          <w:tcPr>
            <w:tcW w:w="2180" w:type="dxa"/>
            <w:tcBorders>
              <w:top w:val="nil"/>
              <w:left w:val="nil"/>
              <w:bottom w:val="single" w:sz="4" w:space="0" w:color="auto"/>
              <w:right w:val="single" w:sz="4" w:space="0" w:color="auto"/>
            </w:tcBorders>
            <w:shd w:val="clear" w:color="auto" w:fill="auto"/>
            <w:hideMark/>
          </w:tcPr>
          <w:p w:rsidR="000F3908" w:rsidRPr="000F3908" w:rsidRDefault="000F3908" w:rsidP="000F3908">
            <w:pPr>
              <w:suppressAutoHyphens w:val="0"/>
              <w:rPr>
                <w:rFonts w:ascii="Arial" w:hAnsi="Arial" w:cs="Arial"/>
                <w:sz w:val="20"/>
                <w:szCs w:val="20"/>
                <w:lang w:eastAsia="ru-RU"/>
              </w:rPr>
            </w:pPr>
            <w:r w:rsidRPr="000F3908">
              <w:rPr>
                <w:rFonts w:ascii="Arial" w:hAnsi="Arial" w:cs="Arial"/>
                <w:sz w:val="20"/>
                <w:szCs w:val="20"/>
                <w:lang w:eastAsia="ru-RU"/>
              </w:rPr>
              <w:t>Блок оконный пластиковый двустворчатый, глухой с двухкамерным стеклопакетом (32 мм), площадью более 3 м</w:t>
            </w:r>
            <w:proofErr w:type="gramStart"/>
            <w:r w:rsidRPr="000F3908">
              <w:rPr>
                <w:rFonts w:ascii="Arial" w:hAnsi="Arial" w:cs="Arial"/>
                <w:sz w:val="20"/>
                <w:szCs w:val="20"/>
                <w:lang w:eastAsia="ru-RU"/>
              </w:rPr>
              <w:t>2</w:t>
            </w:r>
            <w:proofErr w:type="gramEnd"/>
          </w:p>
        </w:tc>
      </w:tr>
      <w:tr w:rsidR="000F3908" w:rsidRPr="000F3908" w:rsidTr="000F3908">
        <w:trPr>
          <w:trHeight w:val="300"/>
        </w:trPr>
        <w:tc>
          <w:tcPr>
            <w:tcW w:w="644" w:type="dxa"/>
            <w:tcBorders>
              <w:top w:val="nil"/>
              <w:left w:val="nil"/>
              <w:bottom w:val="nil"/>
              <w:right w:val="nil"/>
            </w:tcBorders>
            <w:shd w:val="clear" w:color="auto" w:fill="auto"/>
            <w:noWrap/>
            <w:hideMark/>
          </w:tcPr>
          <w:p w:rsidR="000F3908" w:rsidRPr="000F3908" w:rsidRDefault="000F3908" w:rsidP="000F3908">
            <w:pPr>
              <w:suppressAutoHyphens w:val="0"/>
              <w:jc w:val="center"/>
              <w:rPr>
                <w:rFonts w:ascii="Arial" w:hAnsi="Arial" w:cs="Arial"/>
                <w:sz w:val="20"/>
                <w:szCs w:val="20"/>
                <w:lang w:eastAsia="ru-RU"/>
              </w:rPr>
            </w:pPr>
          </w:p>
        </w:tc>
        <w:tc>
          <w:tcPr>
            <w:tcW w:w="3574" w:type="dxa"/>
            <w:tcBorders>
              <w:top w:val="nil"/>
              <w:left w:val="nil"/>
              <w:bottom w:val="nil"/>
              <w:right w:val="nil"/>
            </w:tcBorders>
            <w:shd w:val="clear" w:color="auto" w:fill="auto"/>
            <w:hideMark/>
          </w:tcPr>
          <w:p w:rsidR="000F3908" w:rsidRPr="000F3908" w:rsidRDefault="000F3908" w:rsidP="000F3908">
            <w:pPr>
              <w:suppressAutoHyphens w:val="0"/>
              <w:rPr>
                <w:rFonts w:ascii="Arial" w:hAnsi="Arial" w:cs="Arial"/>
                <w:sz w:val="20"/>
                <w:szCs w:val="20"/>
                <w:lang w:eastAsia="ru-RU"/>
              </w:rPr>
            </w:pPr>
          </w:p>
        </w:tc>
        <w:tc>
          <w:tcPr>
            <w:tcW w:w="1902" w:type="dxa"/>
            <w:tcBorders>
              <w:top w:val="nil"/>
              <w:left w:val="nil"/>
              <w:bottom w:val="nil"/>
              <w:right w:val="nil"/>
            </w:tcBorders>
            <w:shd w:val="clear" w:color="auto" w:fill="auto"/>
            <w:noWrap/>
            <w:hideMark/>
          </w:tcPr>
          <w:p w:rsidR="000F3908" w:rsidRPr="000F3908" w:rsidRDefault="000F3908" w:rsidP="000F3908">
            <w:pPr>
              <w:suppressAutoHyphens w:val="0"/>
              <w:jc w:val="center"/>
              <w:rPr>
                <w:rFonts w:ascii="Arial" w:hAnsi="Arial" w:cs="Arial"/>
                <w:sz w:val="20"/>
                <w:szCs w:val="20"/>
                <w:lang w:eastAsia="ru-RU"/>
              </w:rPr>
            </w:pPr>
          </w:p>
        </w:tc>
        <w:tc>
          <w:tcPr>
            <w:tcW w:w="940" w:type="dxa"/>
            <w:tcBorders>
              <w:top w:val="nil"/>
              <w:left w:val="nil"/>
              <w:bottom w:val="nil"/>
              <w:right w:val="nil"/>
            </w:tcBorders>
            <w:shd w:val="clear" w:color="auto" w:fill="auto"/>
            <w:noWrap/>
            <w:hideMark/>
          </w:tcPr>
          <w:p w:rsidR="000F3908" w:rsidRPr="000F3908" w:rsidRDefault="000F3908" w:rsidP="000F3908">
            <w:pPr>
              <w:suppressAutoHyphens w:val="0"/>
              <w:jc w:val="right"/>
              <w:rPr>
                <w:rFonts w:ascii="Arial" w:hAnsi="Arial" w:cs="Arial"/>
                <w:sz w:val="20"/>
                <w:szCs w:val="20"/>
                <w:lang w:eastAsia="ru-RU"/>
              </w:rPr>
            </w:pPr>
          </w:p>
        </w:tc>
        <w:tc>
          <w:tcPr>
            <w:tcW w:w="2180" w:type="dxa"/>
            <w:tcBorders>
              <w:top w:val="nil"/>
              <w:left w:val="nil"/>
              <w:bottom w:val="nil"/>
              <w:right w:val="nil"/>
            </w:tcBorders>
            <w:shd w:val="clear" w:color="auto" w:fill="auto"/>
            <w:noWrap/>
            <w:hideMark/>
          </w:tcPr>
          <w:p w:rsidR="000F3908" w:rsidRPr="000F3908" w:rsidRDefault="000F3908" w:rsidP="000F3908">
            <w:pPr>
              <w:suppressAutoHyphens w:val="0"/>
              <w:rPr>
                <w:rFonts w:ascii="Arial" w:hAnsi="Arial" w:cs="Arial"/>
                <w:sz w:val="20"/>
                <w:szCs w:val="20"/>
                <w:lang w:eastAsia="ru-RU"/>
              </w:rPr>
            </w:pPr>
          </w:p>
        </w:tc>
      </w:tr>
      <w:tr w:rsidR="000F3908" w:rsidRPr="000F3908" w:rsidTr="000F3908">
        <w:trPr>
          <w:trHeight w:val="300"/>
        </w:trPr>
        <w:tc>
          <w:tcPr>
            <w:tcW w:w="644" w:type="dxa"/>
            <w:tcBorders>
              <w:top w:val="nil"/>
              <w:left w:val="nil"/>
              <w:bottom w:val="nil"/>
              <w:right w:val="nil"/>
            </w:tcBorders>
            <w:shd w:val="clear" w:color="auto" w:fill="auto"/>
            <w:noWrap/>
            <w:hideMark/>
          </w:tcPr>
          <w:p w:rsidR="000F3908" w:rsidRPr="000F3908" w:rsidRDefault="000F3908" w:rsidP="000F3908">
            <w:pPr>
              <w:suppressAutoHyphens w:val="0"/>
              <w:jc w:val="center"/>
              <w:rPr>
                <w:rFonts w:ascii="Arial" w:hAnsi="Arial" w:cs="Arial"/>
                <w:sz w:val="20"/>
                <w:szCs w:val="20"/>
                <w:lang w:eastAsia="ru-RU"/>
              </w:rPr>
            </w:pPr>
          </w:p>
        </w:tc>
        <w:tc>
          <w:tcPr>
            <w:tcW w:w="3574" w:type="dxa"/>
            <w:tcBorders>
              <w:top w:val="nil"/>
              <w:left w:val="nil"/>
              <w:bottom w:val="nil"/>
              <w:right w:val="nil"/>
            </w:tcBorders>
            <w:shd w:val="clear" w:color="auto" w:fill="auto"/>
            <w:hideMark/>
          </w:tcPr>
          <w:p w:rsidR="000F3908" w:rsidRPr="000F3908" w:rsidRDefault="000F3908" w:rsidP="000F3908">
            <w:pPr>
              <w:suppressAutoHyphens w:val="0"/>
              <w:rPr>
                <w:rFonts w:ascii="Arial" w:hAnsi="Arial" w:cs="Arial"/>
                <w:sz w:val="20"/>
                <w:szCs w:val="20"/>
                <w:lang w:eastAsia="ru-RU"/>
              </w:rPr>
            </w:pPr>
          </w:p>
        </w:tc>
        <w:tc>
          <w:tcPr>
            <w:tcW w:w="1902" w:type="dxa"/>
            <w:tcBorders>
              <w:top w:val="nil"/>
              <w:left w:val="nil"/>
              <w:bottom w:val="nil"/>
              <w:right w:val="nil"/>
            </w:tcBorders>
            <w:shd w:val="clear" w:color="auto" w:fill="auto"/>
            <w:noWrap/>
            <w:hideMark/>
          </w:tcPr>
          <w:p w:rsidR="000F3908" w:rsidRPr="000F3908" w:rsidRDefault="000F3908" w:rsidP="000F3908">
            <w:pPr>
              <w:suppressAutoHyphens w:val="0"/>
              <w:jc w:val="center"/>
              <w:rPr>
                <w:rFonts w:ascii="Arial" w:hAnsi="Arial" w:cs="Arial"/>
                <w:sz w:val="20"/>
                <w:szCs w:val="20"/>
                <w:lang w:eastAsia="ru-RU"/>
              </w:rPr>
            </w:pPr>
          </w:p>
        </w:tc>
        <w:tc>
          <w:tcPr>
            <w:tcW w:w="940" w:type="dxa"/>
            <w:tcBorders>
              <w:top w:val="nil"/>
              <w:left w:val="nil"/>
              <w:bottom w:val="nil"/>
              <w:right w:val="nil"/>
            </w:tcBorders>
            <w:shd w:val="clear" w:color="auto" w:fill="auto"/>
            <w:noWrap/>
            <w:hideMark/>
          </w:tcPr>
          <w:p w:rsidR="000F3908" w:rsidRPr="000F3908" w:rsidRDefault="000F3908" w:rsidP="000F3908">
            <w:pPr>
              <w:suppressAutoHyphens w:val="0"/>
              <w:jc w:val="right"/>
              <w:rPr>
                <w:rFonts w:ascii="Arial" w:hAnsi="Arial" w:cs="Arial"/>
                <w:sz w:val="20"/>
                <w:szCs w:val="20"/>
                <w:lang w:eastAsia="ru-RU"/>
              </w:rPr>
            </w:pPr>
          </w:p>
        </w:tc>
        <w:tc>
          <w:tcPr>
            <w:tcW w:w="2180" w:type="dxa"/>
            <w:tcBorders>
              <w:top w:val="nil"/>
              <w:left w:val="nil"/>
              <w:bottom w:val="nil"/>
              <w:right w:val="nil"/>
            </w:tcBorders>
            <w:shd w:val="clear" w:color="auto" w:fill="auto"/>
            <w:noWrap/>
            <w:hideMark/>
          </w:tcPr>
          <w:p w:rsidR="000F3908" w:rsidRPr="000F3908" w:rsidRDefault="000F3908" w:rsidP="000F3908">
            <w:pPr>
              <w:suppressAutoHyphens w:val="0"/>
              <w:rPr>
                <w:rFonts w:ascii="Arial" w:hAnsi="Arial" w:cs="Arial"/>
                <w:sz w:val="20"/>
                <w:szCs w:val="20"/>
                <w:lang w:eastAsia="ru-RU"/>
              </w:rPr>
            </w:pPr>
          </w:p>
        </w:tc>
      </w:tr>
      <w:tr w:rsidR="000F3908" w:rsidRPr="000F3908" w:rsidTr="000F3908">
        <w:trPr>
          <w:trHeight w:val="300"/>
        </w:trPr>
        <w:tc>
          <w:tcPr>
            <w:tcW w:w="644" w:type="dxa"/>
            <w:tcBorders>
              <w:top w:val="nil"/>
              <w:left w:val="nil"/>
              <w:bottom w:val="nil"/>
              <w:right w:val="nil"/>
            </w:tcBorders>
            <w:shd w:val="clear" w:color="auto" w:fill="auto"/>
            <w:noWrap/>
            <w:hideMark/>
          </w:tcPr>
          <w:p w:rsidR="000F3908" w:rsidRPr="000F3908" w:rsidRDefault="000F3908" w:rsidP="000F3908">
            <w:pPr>
              <w:suppressAutoHyphens w:val="0"/>
              <w:jc w:val="center"/>
              <w:rPr>
                <w:rFonts w:ascii="Arial" w:hAnsi="Arial" w:cs="Arial"/>
                <w:sz w:val="20"/>
                <w:szCs w:val="20"/>
                <w:lang w:eastAsia="ru-RU"/>
              </w:rPr>
            </w:pPr>
          </w:p>
        </w:tc>
        <w:tc>
          <w:tcPr>
            <w:tcW w:w="3574" w:type="dxa"/>
            <w:tcBorders>
              <w:top w:val="nil"/>
              <w:left w:val="nil"/>
              <w:bottom w:val="nil"/>
              <w:right w:val="nil"/>
            </w:tcBorders>
            <w:shd w:val="clear" w:color="auto" w:fill="auto"/>
            <w:hideMark/>
          </w:tcPr>
          <w:p w:rsidR="000F3908" w:rsidRPr="000F3908" w:rsidRDefault="000F3908" w:rsidP="000F3908">
            <w:pPr>
              <w:suppressAutoHyphens w:val="0"/>
              <w:rPr>
                <w:rFonts w:ascii="Arial" w:hAnsi="Arial" w:cs="Arial"/>
                <w:sz w:val="20"/>
                <w:szCs w:val="20"/>
                <w:lang w:eastAsia="ru-RU"/>
              </w:rPr>
            </w:pPr>
          </w:p>
        </w:tc>
        <w:tc>
          <w:tcPr>
            <w:tcW w:w="1902" w:type="dxa"/>
            <w:tcBorders>
              <w:top w:val="nil"/>
              <w:left w:val="nil"/>
              <w:bottom w:val="nil"/>
              <w:right w:val="nil"/>
            </w:tcBorders>
            <w:shd w:val="clear" w:color="auto" w:fill="auto"/>
            <w:noWrap/>
            <w:hideMark/>
          </w:tcPr>
          <w:p w:rsidR="000F3908" w:rsidRPr="000F3908" w:rsidRDefault="000F3908" w:rsidP="000F3908">
            <w:pPr>
              <w:suppressAutoHyphens w:val="0"/>
              <w:jc w:val="center"/>
              <w:rPr>
                <w:rFonts w:ascii="Arial" w:hAnsi="Arial" w:cs="Arial"/>
                <w:sz w:val="20"/>
                <w:szCs w:val="20"/>
                <w:lang w:eastAsia="ru-RU"/>
              </w:rPr>
            </w:pPr>
          </w:p>
        </w:tc>
        <w:tc>
          <w:tcPr>
            <w:tcW w:w="940" w:type="dxa"/>
            <w:tcBorders>
              <w:top w:val="nil"/>
              <w:left w:val="nil"/>
              <w:bottom w:val="nil"/>
              <w:right w:val="nil"/>
            </w:tcBorders>
            <w:shd w:val="clear" w:color="auto" w:fill="auto"/>
            <w:noWrap/>
            <w:hideMark/>
          </w:tcPr>
          <w:p w:rsidR="000F3908" w:rsidRPr="000F3908" w:rsidRDefault="000F3908" w:rsidP="000F3908">
            <w:pPr>
              <w:suppressAutoHyphens w:val="0"/>
              <w:jc w:val="right"/>
              <w:rPr>
                <w:rFonts w:ascii="Arial" w:hAnsi="Arial" w:cs="Arial"/>
                <w:sz w:val="20"/>
                <w:szCs w:val="20"/>
                <w:lang w:eastAsia="ru-RU"/>
              </w:rPr>
            </w:pPr>
          </w:p>
        </w:tc>
        <w:tc>
          <w:tcPr>
            <w:tcW w:w="2180" w:type="dxa"/>
            <w:tcBorders>
              <w:top w:val="nil"/>
              <w:left w:val="nil"/>
              <w:bottom w:val="nil"/>
              <w:right w:val="nil"/>
            </w:tcBorders>
            <w:shd w:val="clear" w:color="auto" w:fill="auto"/>
            <w:noWrap/>
            <w:hideMark/>
          </w:tcPr>
          <w:p w:rsidR="000F3908" w:rsidRPr="000F3908" w:rsidRDefault="000F3908" w:rsidP="000F3908">
            <w:pPr>
              <w:suppressAutoHyphens w:val="0"/>
              <w:rPr>
                <w:rFonts w:ascii="Arial" w:hAnsi="Arial" w:cs="Arial"/>
                <w:sz w:val="20"/>
                <w:szCs w:val="20"/>
                <w:lang w:eastAsia="ru-RU"/>
              </w:rPr>
            </w:pPr>
          </w:p>
        </w:tc>
      </w:tr>
      <w:tr w:rsidR="000F3908" w:rsidRPr="000F3908" w:rsidTr="000F3908">
        <w:trPr>
          <w:trHeight w:val="300"/>
        </w:trPr>
        <w:tc>
          <w:tcPr>
            <w:tcW w:w="644" w:type="dxa"/>
            <w:tcBorders>
              <w:top w:val="nil"/>
              <w:left w:val="nil"/>
              <w:bottom w:val="nil"/>
              <w:right w:val="nil"/>
            </w:tcBorders>
            <w:shd w:val="clear" w:color="auto" w:fill="auto"/>
            <w:noWrap/>
            <w:hideMark/>
          </w:tcPr>
          <w:p w:rsidR="000F3908" w:rsidRPr="000F3908" w:rsidRDefault="000F3908" w:rsidP="000F3908">
            <w:pPr>
              <w:suppressAutoHyphens w:val="0"/>
              <w:jc w:val="center"/>
              <w:rPr>
                <w:rFonts w:ascii="Arial" w:hAnsi="Arial" w:cs="Arial"/>
                <w:sz w:val="20"/>
                <w:szCs w:val="20"/>
                <w:lang w:eastAsia="ru-RU"/>
              </w:rPr>
            </w:pPr>
          </w:p>
        </w:tc>
        <w:tc>
          <w:tcPr>
            <w:tcW w:w="3574" w:type="dxa"/>
            <w:tcBorders>
              <w:top w:val="nil"/>
              <w:left w:val="nil"/>
              <w:bottom w:val="nil"/>
              <w:right w:val="nil"/>
            </w:tcBorders>
            <w:shd w:val="clear" w:color="auto" w:fill="auto"/>
            <w:hideMark/>
          </w:tcPr>
          <w:p w:rsidR="000F3908" w:rsidRPr="000F3908" w:rsidRDefault="000F3908" w:rsidP="000F3908">
            <w:pPr>
              <w:suppressAutoHyphens w:val="0"/>
              <w:rPr>
                <w:rFonts w:ascii="Arial" w:hAnsi="Arial" w:cs="Arial"/>
                <w:sz w:val="20"/>
                <w:szCs w:val="20"/>
                <w:lang w:eastAsia="ru-RU"/>
              </w:rPr>
            </w:pPr>
            <w:r w:rsidRPr="000F3908">
              <w:rPr>
                <w:rFonts w:ascii="Arial" w:hAnsi="Arial" w:cs="Arial"/>
                <w:sz w:val="20"/>
                <w:szCs w:val="20"/>
                <w:lang w:eastAsia="ru-RU"/>
              </w:rPr>
              <w:t xml:space="preserve">Составил: _____________ </w:t>
            </w:r>
            <w:proofErr w:type="spellStart"/>
            <w:r w:rsidRPr="000F3908">
              <w:rPr>
                <w:rFonts w:ascii="Arial" w:hAnsi="Arial" w:cs="Arial"/>
                <w:sz w:val="20"/>
                <w:szCs w:val="20"/>
                <w:lang w:eastAsia="ru-RU"/>
              </w:rPr>
              <w:t>Г.Г.Николаева</w:t>
            </w:r>
            <w:proofErr w:type="spellEnd"/>
          </w:p>
        </w:tc>
        <w:tc>
          <w:tcPr>
            <w:tcW w:w="1902" w:type="dxa"/>
            <w:tcBorders>
              <w:top w:val="nil"/>
              <w:left w:val="nil"/>
              <w:bottom w:val="nil"/>
              <w:right w:val="nil"/>
            </w:tcBorders>
            <w:shd w:val="clear" w:color="auto" w:fill="auto"/>
            <w:noWrap/>
            <w:hideMark/>
          </w:tcPr>
          <w:p w:rsidR="000F3908" w:rsidRPr="000F3908" w:rsidRDefault="000F3908" w:rsidP="000F3908">
            <w:pPr>
              <w:suppressAutoHyphens w:val="0"/>
              <w:jc w:val="center"/>
              <w:rPr>
                <w:rFonts w:ascii="Arial" w:hAnsi="Arial" w:cs="Arial"/>
                <w:sz w:val="20"/>
                <w:szCs w:val="20"/>
                <w:lang w:eastAsia="ru-RU"/>
              </w:rPr>
            </w:pPr>
          </w:p>
        </w:tc>
        <w:tc>
          <w:tcPr>
            <w:tcW w:w="940" w:type="dxa"/>
            <w:tcBorders>
              <w:top w:val="nil"/>
              <w:left w:val="nil"/>
              <w:bottom w:val="nil"/>
              <w:right w:val="nil"/>
            </w:tcBorders>
            <w:shd w:val="clear" w:color="auto" w:fill="auto"/>
            <w:noWrap/>
            <w:hideMark/>
          </w:tcPr>
          <w:p w:rsidR="000F3908" w:rsidRPr="000F3908" w:rsidRDefault="000F3908" w:rsidP="000F3908">
            <w:pPr>
              <w:suppressAutoHyphens w:val="0"/>
              <w:jc w:val="right"/>
              <w:rPr>
                <w:rFonts w:ascii="Arial" w:hAnsi="Arial" w:cs="Arial"/>
                <w:sz w:val="20"/>
                <w:szCs w:val="20"/>
                <w:lang w:eastAsia="ru-RU"/>
              </w:rPr>
            </w:pPr>
          </w:p>
        </w:tc>
        <w:tc>
          <w:tcPr>
            <w:tcW w:w="2180" w:type="dxa"/>
            <w:tcBorders>
              <w:top w:val="nil"/>
              <w:left w:val="nil"/>
              <w:bottom w:val="nil"/>
              <w:right w:val="nil"/>
            </w:tcBorders>
            <w:shd w:val="clear" w:color="auto" w:fill="auto"/>
            <w:noWrap/>
            <w:hideMark/>
          </w:tcPr>
          <w:p w:rsidR="000F3908" w:rsidRPr="000F3908" w:rsidRDefault="000F3908" w:rsidP="000F3908">
            <w:pPr>
              <w:suppressAutoHyphens w:val="0"/>
              <w:rPr>
                <w:rFonts w:ascii="Arial" w:hAnsi="Arial" w:cs="Arial"/>
                <w:sz w:val="20"/>
                <w:szCs w:val="20"/>
                <w:lang w:eastAsia="ru-RU"/>
              </w:rPr>
            </w:pPr>
          </w:p>
        </w:tc>
      </w:tr>
    </w:tbl>
    <w:p w:rsidR="007D6222" w:rsidRDefault="007D6222" w:rsidP="007D6222">
      <w:pPr>
        <w:pStyle w:val="a3"/>
        <w:ind w:firstLine="426"/>
        <w:jc w:val="center"/>
        <w:rPr>
          <w:b/>
        </w:rPr>
      </w:pPr>
    </w:p>
    <w:p w:rsidR="007D6222" w:rsidRDefault="007D6222" w:rsidP="007D6222">
      <w:pPr>
        <w:pStyle w:val="a3"/>
        <w:ind w:firstLine="426"/>
        <w:jc w:val="center"/>
        <w:rPr>
          <w:b/>
        </w:rPr>
      </w:pPr>
    </w:p>
    <w:p w:rsidR="007D6222" w:rsidRDefault="007D6222" w:rsidP="007D6222">
      <w:pPr>
        <w:pStyle w:val="a3"/>
        <w:ind w:firstLine="426"/>
        <w:jc w:val="center"/>
        <w:rPr>
          <w:b/>
        </w:rPr>
      </w:pPr>
    </w:p>
    <w:p w:rsidR="00FC467C" w:rsidRDefault="00FC467C" w:rsidP="007D6222">
      <w:pPr>
        <w:pStyle w:val="a3"/>
        <w:ind w:firstLine="426"/>
        <w:jc w:val="center"/>
        <w:rPr>
          <w:b/>
        </w:rPr>
      </w:pPr>
    </w:p>
    <w:p w:rsidR="00FC467C" w:rsidRDefault="00FC467C" w:rsidP="007D6222">
      <w:pPr>
        <w:pStyle w:val="a3"/>
        <w:ind w:firstLine="426"/>
        <w:jc w:val="center"/>
        <w:rPr>
          <w:b/>
        </w:rPr>
        <w:sectPr w:rsidR="00FC467C" w:rsidSect="00386845">
          <w:headerReference w:type="default" r:id="rId14"/>
          <w:pgSz w:w="11906" w:h="16838"/>
          <w:pgMar w:top="1134" w:right="566" w:bottom="1134" w:left="1134" w:header="720" w:footer="720" w:gutter="0"/>
          <w:cols w:space="720"/>
          <w:docGrid w:linePitch="360"/>
        </w:sectPr>
      </w:pPr>
    </w:p>
    <w:p w:rsidR="005F0BC3" w:rsidRDefault="00FC467C" w:rsidP="007D6222">
      <w:pPr>
        <w:pStyle w:val="a3"/>
        <w:ind w:firstLine="426"/>
        <w:jc w:val="center"/>
        <w:rPr>
          <w:b/>
        </w:rPr>
      </w:pPr>
      <w:r>
        <w:rPr>
          <w:b/>
        </w:rPr>
        <w:lastRenderedPageBreak/>
        <w:t>5. СМЕТА</w:t>
      </w:r>
    </w:p>
    <w:p w:rsidR="00AD2442" w:rsidRDefault="00AD2442" w:rsidP="007D6222">
      <w:pPr>
        <w:pStyle w:val="a3"/>
        <w:ind w:firstLine="426"/>
        <w:jc w:val="center"/>
        <w:rPr>
          <w:b/>
        </w:rPr>
      </w:pPr>
    </w:p>
    <w:p w:rsidR="005F0BC3" w:rsidRDefault="000F3908" w:rsidP="000E2D67">
      <w:pPr>
        <w:pStyle w:val="a3"/>
        <w:jc w:val="center"/>
        <w:rPr>
          <w:b/>
        </w:rPr>
      </w:pPr>
      <w:r>
        <w:rPr>
          <w:b/>
          <w:noProof/>
          <w:lang w:eastAsia="ru-RU"/>
        </w:rPr>
        <w:drawing>
          <wp:inline distT="0" distB="0" distL="0" distR="0">
            <wp:extent cx="9251950" cy="5769519"/>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51950" cy="5769519"/>
                    </a:xfrm>
                    <a:prstGeom prst="rect">
                      <a:avLst/>
                    </a:prstGeom>
                    <a:noFill/>
                    <a:ln>
                      <a:noFill/>
                    </a:ln>
                  </pic:spPr>
                </pic:pic>
              </a:graphicData>
            </a:graphic>
          </wp:inline>
        </w:drawing>
      </w:r>
    </w:p>
    <w:p w:rsidR="005F0BC3" w:rsidRDefault="00C31855" w:rsidP="007D6222">
      <w:pPr>
        <w:pStyle w:val="a3"/>
        <w:ind w:firstLine="426"/>
        <w:jc w:val="center"/>
        <w:rPr>
          <w:b/>
        </w:rPr>
      </w:pPr>
      <w:r w:rsidRPr="00C31855">
        <w:rPr>
          <w:b/>
        </w:rPr>
        <w:t xml:space="preserve"> </w:t>
      </w:r>
    </w:p>
    <w:p w:rsidR="005F0BC3" w:rsidRDefault="005F0BC3" w:rsidP="007D6222">
      <w:pPr>
        <w:pStyle w:val="a3"/>
        <w:ind w:firstLine="426"/>
        <w:jc w:val="center"/>
        <w:rPr>
          <w:b/>
        </w:rPr>
      </w:pPr>
    </w:p>
    <w:p w:rsidR="005F0BC3" w:rsidRDefault="00A0415B" w:rsidP="00A0415B">
      <w:pPr>
        <w:pStyle w:val="a3"/>
        <w:jc w:val="center"/>
        <w:rPr>
          <w:b/>
        </w:rPr>
        <w:sectPr w:rsidR="005F0BC3" w:rsidSect="005F0BC3">
          <w:pgSz w:w="16838" w:h="11906" w:orient="landscape"/>
          <w:pgMar w:top="1134" w:right="1134" w:bottom="567" w:left="1134" w:header="720" w:footer="720" w:gutter="0"/>
          <w:cols w:space="720"/>
          <w:docGrid w:linePitch="360"/>
        </w:sectPr>
      </w:pPr>
      <w:r>
        <w:rPr>
          <w:b/>
          <w:noProof/>
          <w:lang w:eastAsia="ru-RU"/>
        </w:rPr>
        <w:drawing>
          <wp:inline distT="0" distB="0" distL="0" distR="0">
            <wp:extent cx="9251950" cy="561014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251950" cy="5610140"/>
                    </a:xfrm>
                    <a:prstGeom prst="rect">
                      <a:avLst/>
                    </a:prstGeom>
                    <a:noFill/>
                    <a:ln>
                      <a:noFill/>
                    </a:ln>
                  </pic:spPr>
                </pic:pic>
              </a:graphicData>
            </a:graphic>
          </wp:inline>
        </w:drawing>
      </w:r>
    </w:p>
    <w:p w:rsidR="005F0BC3" w:rsidRDefault="00A0415B" w:rsidP="000E2D67">
      <w:pPr>
        <w:pStyle w:val="a3"/>
        <w:jc w:val="center"/>
        <w:rPr>
          <w:b/>
        </w:rPr>
      </w:pPr>
      <w:r>
        <w:rPr>
          <w:b/>
          <w:noProof/>
          <w:lang w:eastAsia="ru-RU"/>
        </w:rPr>
        <w:lastRenderedPageBreak/>
        <w:drawing>
          <wp:inline distT="0" distB="0" distL="0" distR="0">
            <wp:extent cx="9251950" cy="595280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251950" cy="5952805"/>
                    </a:xfrm>
                    <a:prstGeom prst="rect">
                      <a:avLst/>
                    </a:prstGeom>
                    <a:noFill/>
                    <a:ln>
                      <a:noFill/>
                    </a:ln>
                  </pic:spPr>
                </pic:pic>
              </a:graphicData>
            </a:graphic>
          </wp:inline>
        </w:drawing>
      </w:r>
    </w:p>
    <w:p w:rsidR="005F0BC3" w:rsidRDefault="00A0415B" w:rsidP="00B028F8">
      <w:pPr>
        <w:pStyle w:val="a3"/>
        <w:jc w:val="center"/>
        <w:rPr>
          <w:b/>
        </w:rPr>
      </w:pPr>
      <w:r>
        <w:rPr>
          <w:b/>
          <w:noProof/>
          <w:lang w:eastAsia="ru-RU"/>
        </w:rPr>
        <w:lastRenderedPageBreak/>
        <w:drawing>
          <wp:inline distT="0" distB="0" distL="0" distR="0">
            <wp:extent cx="9251950" cy="140253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251950" cy="1402535"/>
                    </a:xfrm>
                    <a:prstGeom prst="rect">
                      <a:avLst/>
                    </a:prstGeom>
                    <a:noFill/>
                    <a:ln>
                      <a:noFill/>
                    </a:ln>
                  </pic:spPr>
                </pic:pic>
              </a:graphicData>
            </a:graphic>
          </wp:inline>
        </w:drawing>
      </w:r>
    </w:p>
    <w:p w:rsidR="005F0BC3" w:rsidRDefault="005F0BC3" w:rsidP="007D6222">
      <w:pPr>
        <w:pStyle w:val="a3"/>
        <w:ind w:firstLine="426"/>
        <w:jc w:val="center"/>
        <w:rPr>
          <w:b/>
        </w:rPr>
      </w:pPr>
    </w:p>
    <w:p w:rsidR="005F0BC3" w:rsidRDefault="005F0BC3" w:rsidP="007D6222">
      <w:pPr>
        <w:pStyle w:val="a3"/>
        <w:ind w:firstLine="426"/>
        <w:jc w:val="center"/>
        <w:rPr>
          <w:b/>
        </w:rPr>
      </w:pPr>
    </w:p>
    <w:p w:rsidR="005F0BC3" w:rsidRDefault="005F0BC3" w:rsidP="007D6222">
      <w:pPr>
        <w:pStyle w:val="a3"/>
        <w:ind w:firstLine="426"/>
        <w:jc w:val="center"/>
        <w:rPr>
          <w:b/>
        </w:rPr>
      </w:pPr>
    </w:p>
    <w:p w:rsidR="005F0BC3" w:rsidRDefault="005F0BC3" w:rsidP="007D6222">
      <w:pPr>
        <w:pStyle w:val="a3"/>
        <w:ind w:firstLine="426"/>
        <w:jc w:val="center"/>
        <w:rPr>
          <w:b/>
        </w:rPr>
      </w:pPr>
    </w:p>
    <w:p w:rsidR="007D6222" w:rsidRDefault="007D6222" w:rsidP="007D6222">
      <w:pPr>
        <w:pStyle w:val="a3"/>
        <w:ind w:firstLine="426"/>
        <w:jc w:val="center"/>
        <w:rPr>
          <w:b/>
        </w:rPr>
      </w:pPr>
    </w:p>
    <w:p w:rsidR="007D6222" w:rsidRDefault="007D6222" w:rsidP="007D6222">
      <w:pPr>
        <w:pStyle w:val="a3"/>
        <w:ind w:firstLine="426"/>
        <w:jc w:val="center"/>
        <w:rPr>
          <w:b/>
        </w:rPr>
      </w:pPr>
    </w:p>
    <w:p w:rsidR="007D6222" w:rsidRDefault="007D6222" w:rsidP="007D6222">
      <w:pPr>
        <w:pStyle w:val="a3"/>
        <w:ind w:firstLine="426"/>
        <w:jc w:val="center"/>
        <w:rPr>
          <w:b/>
        </w:rPr>
      </w:pPr>
    </w:p>
    <w:p w:rsidR="007D6222" w:rsidRDefault="007D6222" w:rsidP="007D6222">
      <w:pPr>
        <w:pStyle w:val="a3"/>
        <w:ind w:firstLine="426"/>
        <w:jc w:val="center"/>
        <w:rPr>
          <w:b/>
        </w:rPr>
      </w:pPr>
    </w:p>
    <w:p w:rsidR="007D6222" w:rsidRDefault="007D6222" w:rsidP="007D6222">
      <w:pPr>
        <w:pStyle w:val="a3"/>
        <w:ind w:firstLine="426"/>
        <w:jc w:val="center"/>
        <w:rPr>
          <w:b/>
        </w:rPr>
      </w:pPr>
    </w:p>
    <w:p w:rsidR="007D6222" w:rsidRDefault="007D6222" w:rsidP="007D6222">
      <w:pPr>
        <w:pStyle w:val="a3"/>
        <w:ind w:firstLine="426"/>
        <w:jc w:val="center"/>
        <w:rPr>
          <w:b/>
        </w:rPr>
      </w:pPr>
    </w:p>
    <w:p w:rsidR="007D6222" w:rsidRDefault="007D6222" w:rsidP="007D6222">
      <w:pPr>
        <w:pStyle w:val="a3"/>
        <w:ind w:firstLine="426"/>
        <w:jc w:val="center"/>
        <w:rPr>
          <w:b/>
        </w:rPr>
      </w:pPr>
    </w:p>
    <w:p w:rsidR="007D6222" w:rsidRDefault="007D6222" w:rsidP="007D6222">
      <w:pPr>
        <w:pStyle w:val="a3"/>
        <w:ind w:firstLine="426"/>
        <w:jc w:val="center"/>
        <w:rPr>
          <w:b/>
        </w:rPr>
      </w:pPr>
    </w:p>
    <w:p w:rsidR="007D6222" w:rsidRDefault="007D6222" w:rsidP="007D6222">
      <w:pPr>
        <w:pStyle w:val="a3"/>
        <w:ind w:firstLine="426"/>
        <w:jc w:val="center"/>
        <w:rPr>
          <w:b/>
        </w:rPr>
      </w:pPr>
    </w:p>
    <w:p w:rsidR="007D6222" w:rsidRDefault="007D6222" w:rsidP="007D6222">
      <w:pPr>
        <w:pStyle w:val="a3"/>
        <w:ind w:firstLine="426"/>
        <w:jc w:val="center"/>
        <w:rPr>
          <w:b/>
        </w:rPr>
      </w:pPr>
    </w:p>
    <w:p w:rsidR="005F0BC3" w:rsidRDefault="005F0BC3" w:rsidP="007D6222">
      <w:pPr>
        <w:pStyle w:val="a3"/>
        <w:ind w:firstLine="426"/>
        <w:jc w:val="center"/>
        <w:rPr>
          <w:b/>
        </w:rPr>
        <w:sectPr w:rsidR="005F0BC3" w:rsidSect="005F0BC3">
          <w:pgSz w:w="16838" w:h="11906" w:orient="landscape"/>
          <w:pgMar w:top="567" w:right="1134" w:bottom="1134" w:left="1134" w:header="720" w:footer="720" w:gutter="0"/>
          <w:cols w:space="720"/>
          <w:docGrid w:linePitch="360"/>
        </w:sectPr>
      </w:pPr>
    </w:p>
    <w:p w:rsidR="007D6222" w:rsidRDefault="007D6222" w:rsidP="00FC467C">
      <w:pPr>
        <w:pStyle w:val="a3"/>
        <w:pageBreakBefore/>
        <w:widowControl w:val="0"/>
        <w:jc w:val="center"/>
        <w:rPr>
          <w:b/>
        </w:rPr>
      </w:pPr>
      <w:r>
        <w:rPr>
          <w:b/>
        </w:rPr>
        <w:lastRenderedPageBreak/>
        <w:t>6. ПРОЕКТ КОНТРАКТ</w:t>
      </w:r>
      <w:proofErr w:type="gramStart"/>
      <w:r w:rsidR="00863344">
        <w:rPr>
          <w:b/>
          <w:lang w:val="en-US"/>
        </w:rPr>
        <w:t>A</w:t>
      </w:r>
      <w:proofErr w:type="gramEnd"/>
    </w:p>
    <w:p w:rsidR="007D6222" w:rsidRDefault="007D6222" w:rsidP="007D6222">
      <w:pPr>
        <w:pStyle w:val="a3"/>
        <w:ind w:firstLine="426"/>
        <w:jc w:val="center"/>
      </w:pPr>
    </w:p>
    <w:p w:rsidR="008D49D0" w:rsidRPr="00807F0C" w:rsidRDefault="008D49D0" w:rsidP="005F0BC3">
      <w:pPr>
        <w:pStyle w:val="23"/>
        <w:widowControl w:val="0"/>
        <w:shd w:val="clear" w:color="auto" w:fill="auto"/>
        <w:ind w:right="-2"/>
        <w:jc w:val="center"/>
        <w:rPr>
          <w:sz w:val="32"/>
          <w:szCs w:val="32"/>
        </w:rPr>
      </w:pPr>
      <w:bookmarkStart w:id="441" w:name="bookmark0"/>
      <w:r>
        <w:rPr>
          <w:sz w:val="32"/>
          <w:szCs w:val="32"/>
        </w:rPr>
        <w:t>Муниципальный</w:t>
      </w:r>
      <w:r w:rsidRPr="00807F0C">
        <w:rPr>
          <w:sz w:val="32"/>
          <w:szCs w:val="32"/>
        </w:rPr>
        <w:t xml:space="preserve"> контракт</w:t>
      </w:r>
      <w:bookmarkEnd w:id="441"/>
      <w:r>
        <w:rPr>
          <w:sz w:val="32"/>
          <w:szCs w:val="32"/>
        </w:rPr>
        <w:t xml:space="preserve"> </w:t>
      </w:r>
      <w:r w:rsidRPr="00807F0C">
        <w:rPr>
          <w:sz w:val="32"/>
          <w:szCs w:val="32"/>
        </w:rPr>
        <w:t>№ ____</w:t>
      </w:r>
    </w:p>
    <w:p w:rsidR="008D49D0" w:rsidRPr="007A1A0E" w:rsidRDefault="008D49D0" w:rsidP="005F0BC3">
      <w:pPr>
        <w:pStyle w:val="25"/>
        <w:widowControl w:val="0"/>
        <w:shd w:val="clear" w:color="auto" w:fill="auto"/>
        <w:ind w:right="-2"/>
        <w:jc w:val="both"/>
        <w:rPr>
          <w:i w:val="0"/>
          <w:sz w:val="24"/>
          <w:szCs w:val="24"/>
        </w:rPr>
      </w:pPr>
    </w:p>
    <w:p w:rsidR="008D49D0" w:rsidRPr="007A1A0E" w:rsidRDefault="008D49D0" w:rsidP="005F0BC3">
      <w:pPr>
        <w:pStyle w:val="ab"/>
        <w:keepNext w:val="0"/>
        <w:widowControl w:val="0"/>
        <w:tabs>
          <w:tab w:val="left" w:pos="6626"/>
          <w:tab w:val="left" w:pos="8195"/>
        </w:tabs>
        <w:ind w:right="-2"/>
        <w:jc w:val="both"/>
      </w:pPr>
      <w:r w:rsidRPr="000C0A6E">
        <w:t>г</w:t>
      </w:r>
      <w:proofErr w:type="gramStart"/>
      <w:r w:rsidRPr="000C0A6E">
        <w:t>.К</w:t>
      </w:r>
      <w:proofErr w:type="gramEnd"/>
      <w:r w:rsidRPr="000C0A6E">
        <w:t>умертау</w:t>
      </w:r>
      <w:r w:rsidRPr="007A1A0E">
        <w:rPr>
          <w:rStyle w:val="2pt"/>
        </w:rPr>
        <w:tab/>
      </w:r>
      <w:r>
        <w:rPr>
          <w:rStyle w:val="2pt"/>
        </w:rPr>
        <w:t xml:space="preserve">     </w:t>
      </w:r>
      <w:r w:rsidR="00863344" w:rsidRPr="00EC5074">
        <w:rPr>
          <w:rStyle w:val="2pt"/>
        </w:rPr>
        <w:t xml:space="preserve">  </w:t>
      </w:r>
      <w:r w:rsidRPr="007A1A0E">
        <w:rPr>
          <w:rStyle w:val="2pt"/>
        </w:rPr>
        <w:t>«</w:t>
      </w:r>
      <w:r w:rsidRPr="007A1A0E">
        <w:t>__</w:t>
      </w:r>
      <w:r w:rsidRPr="007A1A0E">
        <w:rPr>
          <w:rStyle w:val="2pt"/>
        </w:rPr>
        <w:t xml:space="preserve">» </w:t>
      </w:r>
      <w:r w:rsidRPr="007A1A0E">
        <w:t>____________20_ г.</w:t>
      </w:r>
    </w:p>
    <w:p w:rsidR="008D49D0" w:rsidRDefault="008D49D0" w:rsidP="005F0BC3">
      <w:pPr>
        <w:pStyle w:val="ab"/>
        <w:keepNext w:val="0"/>
        <w:widowControl w:val="0"/>
        <w:spacing w:line="274" w:lineRule="exact"/>
        <w:ind w:right="-2" w:firstLine="709"/>
        <w:jc w:val="both"/>
        <w:rPr>
          <w:rStyle w:val="26"/>
          <w:i w:val="0"/>
          <w:iCs w:val="0"/>
        </w:rPr>
      </w:pPr>
      <w:r>
        <w:t>Муниципальное автономное образовательное учреждение дополнительного образования детей «Центр детского творчества» городского округа города Кумертау Республики Башкортостан</w:t>
      </w:r>
      <w:r w:rsidRPr="007A1A0E">
        <w:t>, именуемое в дальнейшем «</w:t>
      </w:r>
      <w:r>
        <w:t>З</w:t>
      </w:r>
      <w:r w:rsidRPr="007A1A0E">
        <w:t xml:space="preserve">аказчик», в лице </w:t>
      </w:r>
      <w:r>
        <w:t>директора Докукина Алексея Николаевича</w:t>
      </w:r>
      <w:r w:rsidRPr="007A1A0E">
        <w:t xml:space="preserve">, действующего на основании </w:t>
      </w:r>
      <w:r>
        <w:t>Устава</w:t>
      </w:r>
      <w:r w:rsidRPr="007A1A0E">
        <w:t xml:space="preserve">, </w:t>
      </w:r>
      <w:r w:rsidRPr="007A1A0E">
        <w:rPr>
          <w:rStyle w:val="26"/>
          <w:i w:val="0"/>
          <w:iCs w:val="0"/>
        </w:rPr>
        <w:t>с одной стороны, и ____________</w:t>
      </w:r>
      <w:r>
        <w:rPr>
          <w:rStyle w:val="26"/>
          <w:i w:val="0"/>
          <w:iCs w:val="0"/>
        </w:rPr>
        <w:t>________</w:t>
      </w:r>
      <w:r w:rsidRPr="007A1A0E">
        <w:rPr>
          <w:rStyle w:val="26"/>
          <w:i w:val="0"/>
          <w:iCs w:val="0"/>
        </w:rPr>
        <w:t>__</w:t>
      </w:r>
    </w:p>
    <w:p w:rsidR="008D49D0" w:rsidRPr="007A1A0E" w:rsidRDefault="008D49D0" w:rsidP="005F0BC3">
      <w:pPr>
        <w:pStyle w:val="ab"/>
        <w:keepNext w:val="0"/>
        <w:widowControl w:val="0"/>
        <w:spacing w:line="274" w:lineRule="exact"/>
        <w:ind w:right="-2"/>
        <w:jc w:val="both"/>
      </w:pPr>
      <w:proofErr w:type="gramStart"/>
      <w:r>
        <w:rPr>
          <w:rStyle w:val="26"/>
          <w:i w:val="0"/>
          <w:iCs w:val="0"/>
        </w:rPr>
        <w:t>_________________________________________________</w:t>
      </w:r>
      <w:r w:rsidRPr="007A1A0E">
        <w:rPr>
          <w:rStyle w:val="26"/>
          <w:i w:val="0"/>
          <w:iCs w:val="0"/>
        </w:rPr>
        <w:t xml:space="preserve">, именуемое в дальнейшем «Подрядчик» (либо «Исполнитель»), в лице ________________________________________________________, действующего на основании _____________________________, </w:t>
      </w:r>
      <w:r w:rsidRPr="007A1A0E">
        <w:t xml:space="preserve">с другой стороны, совместно именуемые в дальнейшем «Стороны», на основании </w:t>
      </w:r>
      <w:r w:rsidR="00465A0B">
        <w:t>результатов открытого аукциона в электронной форме (протокол подведения итогов электронного аукциона</w:t>
      </w:r>
      <w:r w:rsidRPr="007A1A0E">
        <w:t xml:space="preserve"> от «__» ____ 20___ г. № ______</w:t>
      </w:r>
      <w:r w:rsidR="00465A0B">
        <w:t>)</w:t>
      </w:r>
      <w:r w:rsidRPr="007A1A0E">
        <w:t xml:space="preserve"> заключили настоящий </w:t>
      </w:r>
      <w:r>
        <w:t>Муниципальный</w:t>
      </w:r>
      <w:r w:rsidRPr="007A1A0E">
        <w:t xml:space="preserve"> контракт (далее - Контракт) о нижеследующем:</w:t>
      </w:r>
      <w:proofErr w:type="gramEnd"/>
    </w:p>
    <w:p w:rsidR="008D49D0" w:rsidRPr="007A1A0E" w:rsidRDefault="008D49D0" w:rsidP="005F0BC3">
      <w:pPr>
        <w:pStyle w:val="ab"/>
        <w:keepNext w:val="0"/>
        <w:widowControl w:val="0"/>
        <w:spacing w:line="274" w:lineRule="exact"/>
        <w:ind w:right="-2" w:firstLine="567"/>
        <w:jc w:val="both"/>
      </w:pPr>
    </w:p>
    <w:p w:rsidR="008D49D0" w:rsidRPr="00807F0C" w:rsidRDefault="008D49D0" w:rsidP="005F0BC3">
      <w:pPr>
        <w:pStyle w:val="10"/>
        <w:widowControl w:val="0"/>
        <w:shd w:val="clear" w:color="auto" w:fill="auto"/>
        <w:spacing w:before="0"/>
        <w:ind w:right="-2" w:firstLine="567"/>
        <w:jc w:val="center"/>
        <w:rPr>
          <w:sz w:val="24"/>
          <w:szCs w:val="24"/>
        </w:rPr>
      </w:pPr>
      <w:bookmarkStart w:id="442" w:name="bookmark1"/>
      <w:r w:rsidRPr="007A1A0E">
        <w:rPr>
          <w:sz w:val="24"/>
          <w:szCs w:val="24"/>
        </w:rPr>
        <w:t>1. ПРЕДМЕТ КОНТРАКТА</w:t>
      </w:r>
      <w:bookmarkEnd w:id="442"/>
    </w:p>
    <w:p w:rsidR="008D49D0" w:rsidRDefault="008D49D0" w:rsidP="005F0BC3">
      <w:pPr>
        <w:widowControl w:val="0"/>
        <w:suppressAutoHyphens w:val="0"/>
        <w:ind w:firstLine="709"/>
        <w:jc w:val="both"/>
      </w:pPr>
      <w:r w:rsidRPr="007A1A0E">
        <w:t xml:space="preserve">1.1. Подрядчик обязуется по заданию </w:t>
      </w:r>
      <w:r>
        <w:t>З</w:t>
      </w:r>
      <w:r w:rsidRPr="007A1A0E">
        <w:t>аказчика выполнить работы</w:t>
      </w:r>
      <w:r w:rsidRPr="007A1A0E">
        <w:rPr>
          <w:rStyle w:val="ae"/>
          <w:i w:val="0"/>
        </w:rPr>
        <w:t xml:space="preserve"> </w:t>
      </w:r>
      <w:r w:rsidRPr="003B5BDC">
        <w:rPr>
          <w:rStyle w:val="ae"/>
          <w:b/>
          <w:i w:val="0"/>
        </w:rPr>
        <w:t>к</w:t>
      </w:r>
      <w:r w:rsidRPr="003B5BDC">
        <w:rPr>
          <w:b/>
          <w:color w:val="000000"/>
        </w:rPr>
        <w:t xml:space="preserve">апитальный ремонт </w:t>
      </w:r>
      <w:r w:rsidR="003720DD">
        <w:rPr>
          <w:b/>
          <w:color w:val="000000"/>
        </w:rPr>
        <w:t>оконных блоков</w:t>
      </w:r>
      <w:r w:rsidRPr="003B5BDC">
        <w:rPr>
          <w:b/>
          <w:color w:val="000000"/>
        </w:rPr>
        <w:t xml:space="preserve"> МАОУ ДОД «Центр детского творчества» ГО г</w:t>
      </w:r>
      <w:proofErr w:type="gramStart"/>
      <w:r w:rsidRPr="003B5BDC">
        <w:rPr>
          <w:b/>
          <w:color w:val="000000"/>
        </w:rPr>
        <w:t>.К</w:t>
      </w:r>
      <w:proofErr w:type="gramEnd"/>
      <w:r w:rsidRPr="003B5BDC">
        <w:rPr>
          <w:b/>
          <w:color w:val="000000"/>
        </w:rPr>
        <w:t>умертау РБ</w:t>
      </w:r>
      <w:r>
        <w:rPr>
          <w:b/>
          <w:color w:val="000000"/>
        </w:rPr>
        <w:t xml:space="preserve"> </w:t>
      </w:r>
      <w:r w:rsidRPr="007A1A0E">
        <w:t>в объеме, установленном в Техническом задании, являюще</w:t>
      </w:r>
      <w:r>
        <w:t>м</w:t>
      </w:r>
      <w:r w:rsidRPr="007A1A0E">
        <w:t xml:space="preserve">ся </w:t>
      </w:r>
      <w:r>
        <w:t>разделом</w:t>
      </w:r>
      <w:r w:rsidRPr="007A1A0E">
        <w:t xml:space="preserve"> №</w:t>
      </w:r>
      <w:r>
        <w:t>3</w:t>
      </w:r>
      <w:r w:rsidRPr="007A1A0E">
        <w:t xml:space="preserve"> </w:t>
      </w:r>
      <w:r>
        <w:t>Конкурсной документации</w:t>
      </w:r>
      <w:r w:rsidRPr="007A1A0E">
        <w:t xml:space="preserve">, а </w:t>
      </w:r>
      <w:r>
        <w:t>З</w:t>
      </w:r>
      <w:r w:rsidRPr="007A1A0E">
        <w:t>аказчик обязуется принять результаты выполнения работ и оплатить их в порядке и на условиях, предусмотренных настоящим Контрактом.</w:t>
      </w:r>
    </w:p>
    <w:p w:rsidR="00465A0B" w:rsidRDefault="008D49D0" w:rsidP="005F0BC3">
      <w:pPr>
        <w:widowControl w:val="0"/>
        <w:suppressAutoHyphens w:val="0"/>
        <w:ind w:firstLine="709"/>
        <w:jc w:val="both"/>
        <w:rPr>
          <w:color w:val="000000"/>
        </w:rPr>
      </w:pPr>
      <w:r>
        <w:rPr>
          <w:color w:val="000000"/>
        </w:rPr>
        <w:t xml:space="preserve">1.2. </w:t>
      </w:r>
      <w:r w:rsidR="00465A0B">
        <w:rPr>
          <w:color w:val="000000"/>
        </w:rPr>
        <w:t>Заказчик поручает, а Исполнитель принимает на себя обязательство выполнить за счет бюджета городского округа город Кумертау Республики Башкортостан работу «</w:t>
      </w:r>
      <w:r w:rsidR="00465A0B" w:rsidRPr="00465A0B">
        <w:rPr>
          <w:color w:val="000000"/>
        </w:rPr>
        <w:t xml:space="preserve">Капитальный ремонт </w:t>
      </w:r>
      <w:r w:rsidR="003720DD">
        <w:rPr>
          <w:color w:val="000000"/>
        </w:rPr>
        <w:t>оконных блоков</w:t>
      </w:r>
      <w:r w:rsidR="00465A0B" w:rsidRPr="00465A0B">
        <w:rPr>
          <w:color w:val="000000"/>
        </w:rPr>
        <w:t xml:space="preserve"> МАОУ ДОД «Центр детского творчества» ГО </w:t>
      </w:r>
      <w:proofErr w:type="spellStart"/>
      <w:r w:rsidR="00465A0B" w:rsidRPr="00465A0B">
        <w:rPr>
          <w:color w:val="000000"/>
        </w:rPr>
        <w:t>г</w:t>
      </w:r>
      <w:proofErr w:type="gramStart"/>
      <w:r w:rsidR="00465A0B" w:rsidRPr="00465A0B">
        <w:rPr>
          <w:color w:val="000000"/>
        </w:rPr>
        <w:t>.К</w:t>
      </w:r>
      <w:proofErr w:type="gramEnd"/>
      <w:r w:rsidR="00465A0B" w:rsidRPr="00465A0B">
        <w:rPr>
          <w:color w:val="000000"/>
        </w:rPr>
        <w:t>умертау</w:t>
      </w:r>
      <w:proofErr w:type="spellEnd"/>
      <w:r w:rsidR="00465A0B" w:rsidRPr="00465A0B">
        <w:rPr>
          <w:color w:val="000000"/>
        </w:rPr>
        <w:t xml:space="preserve"> РБ</w:t>
      </w:r>
      <w:r w:rsidR="00465A0B">
        <w:rPr>
          <w:color w:val="000000"/>
        </w:rPr>
        <w:t>» (далее – Работы).</w:t>
      </w:r>
    </w:p>
    <w:p w:rsidR="008D49D0" w:rsidRDefault="00465A0B" w:rsidP="005F0BC3">
      <w:pPr>
        <w:widowControl w:val="0"/>
        <w:suppressAutoHyphens w:val="0"/>
        <w:ind w:firstLine="709"/>
        <w:jc w:val="both"/>
        <w:rPr>
          <w:color w:val="000000"/>
        </w:rPr>
      </w:pPr>
      <w:r>
        <w:t xml:space="preserve">1.3. </w:t>
      </w:r>
      <w:r w:rsidR="008D49D0">
        <w:t xml:space="preserve">Заказчик, в целях осуществления строительного контроля качества Работ вправе заключать контракт на работы по строительному контролю с иным лицом, о чём письменно уведомляет </w:t>
      </w:r>
      <w:r w:rsidR="008D49D0">
        <w:rPr>
          <w:color w:val="000000"/>
        </w:rPr>
        <w:t>Исполнителя</w:t>
      </w:r>
      <w:r w:rsidR="008D49D0">
        <w:rPr>
          <w:i/>
          <w:iCs/>
        </w:rPr>
        <w:t xml:space="preserve">. </w:t>
      </w:r>
      <w:r w:rsidR="008D49D0">
        <w:t>Расходы на оплату работ по строительному контролю не входят в цену настоящего Контракта и подлежат оплате Заказчиком дополнительно.</w:t>
      </w:r>
    </w:p>
    <w:p w:rsidR="008D49D0" w:rsidRDefault="008D49D0" w:rsidP="005F0BC3">
      <w:pPr>
        <w:widowControl w:val="0"/>
        <w:suppressAutoHyphens w:val="0"/>
        <w:ind w:firstLine="709"/>
        <w:jc w:val="both"/>
        <w:rPr>
          <w:color w:val="000000"/>
        </w:rPr>
      </w:pPr>
      <w:r>
        <w:rPr>
          <w:color w:val="000000"/>
        </w:rPr>
        <w:t>1.</w:t>
      </w:r>
      <w:r w:rsidR="00465A0B">
        <w:rPr>
          <w:color w:val="000000"/>
        </w:rPr>
        <w:t>4</w:t>
      </w:r>
      <w:r>
        <w:rPr>
          <w:color w:val="000000"/>
        </w:rPr>
        <w:t>. Работы, предусмотренные пунктом 1.1 настоящего Контракта, должны выполняться в соответствии со сметной документацией, согласно строительным нормам и правилам и действующему законодательству в РФ и РБ.</w:t>
      </w:r>
    </w:p>
    <w:p w:rsidR="008D49D0" w:rsidRDefault="008D49D0" w:rsidP="005F0BC3">
      <w:pPr>
        <w:widowControl w:val="0"/>
        <w:suppressAutoHyphens w:val="0"/>
        <w:autoSpaceDE w:val="0"/>
        <w:autoSpaceDN w:val="0"/>
        <w:adjustRightInd w:val="0"/>
        <w:ind w:firstLine="720"/>
        <w:jc w:val="both"/>
      </w:pPr>
      <w:r>
        <w:rPr>
          <w:color w:val="000000"/>
        </w:rPr>
        <w:t>1.</w:t>
      </w:r>
      <w:r w:rsidR="00465A0B">
        <w:rPr>
          <w:color w:val="000000"/>
        </w:rPr>
        <w:t>5</w:t>
      </w:r>
      <w:r>
        <w:rPr>
          <w:color w:val="000000"/>
        </w:rPr>
        <w:t xml:space="preserve">. Исполнитель обязуется завершить Работы и сдать Объект, готовый к эксплуатации в срок, </w:t>
      </w:r>
      <w:r>
        <w:t>в соответствии с техническим заданием, условиями выполнения Контракта, сметной документацией, СНиП, ГОСТ, ТУ и другими нормативными документами, действующими в Российской Федерации и Республике Башкортостан.</w:t>
      </w:r>
    </w:p>
    <w:p w:rsidR="008D49D0" w:rsidRPr="007A1A0E" w:rsidRDefault="008D49D0" w:rsidP="005F0BC3">
      <w:pPr>
        <w:widowControl w:val="0"/>
        <w:suppressAutoHyphens w:val="0"/>
        <w:ind w:firstLine="709"/>
        <w:jc w:val="both"/>
      </w:pPr>
    </w:p>
    <w:p w:rsidR="008D49D0" w:rsidRPr="00807F0C" w:rsidRDefault="008D49D0" w:rsidP="005F0BC3">
      <w:pPr>
        <w:pStyle w:val="23"/>
        <w:widowControl w:val="0"/>
        <w:shd w:val="clear" w:color="auto" w:fill="auto"/>
        <w:spacing w:line="274" w:lineRule="exact"/>
        <w:ind w:right="-2" w:firstLine="567"/>
        <w:jc w:val="center"/>
        <w:rPr>
          <w:sz w:val="24"/>
          <w:szCs w:val="24"/>
        </w:rPr>
      </w:pPr>
      <w:bookmarkStart w:id="443" w:name="bookmark2"/>
      <w:r w:rsidRPr="007A1A0E">
        <w:rPr>
          <w:sz w:val="24"/>
          <w:szCs w:val="24"/>
        </w:rPr>
        <w:t>2. ЦЕНА КОНТРАКТА И ПОРЯДОК РАСЧЕТОВ</w:t>
      </w:r>
      <w:bookmarkEnd w:id="443"/>
    </w:p>
    <w:p w:rsidR="008D49D0" w:rsidRPr="007A1A0E" w:rsidRDefault="008D49D0" w:rsidP="005F0BC3">
      <w:pPr>
        <w:pStyle w:val="ab"/>
        <w:keepNext w:val="0"/>
        <w:widowControl w:val="0"/>
        <w:tabs>
          <w:tab w:val="left" w:pos="5202"/>
        </w:tabs>
        <w:spacing w:line="274" w:lineRule="exact"/>
        <w:ind w:right="-2" w:firstLine="709"/>
        <w:jc w:val="both"/>
      </w:pPr>
      <w:r w:rsidRPr="007A1A0E">
        <w:t xml:space="preserve">2.1. </w:t>
      </w:r>
      <w:proofErr w:type="gramStart"/>
      <w:r w:rsidRPr="007A1A0E">
        <w:t xml:space="preserve">Цена Контракта составляет _________________ рублей </w:t>
      </w:r>
      <w:r w:rsidRPr="007A1A0E">
        <w:tab/>
        <w:t>(___________________ рублей __ копеек), включая все налоги, сборы, обязательные платежи (в т. ч. НДС), все затраты, издержки и иные расходы Подрядчик</w:t>
      </w:r>
      <w:r>
        <w:t>а</w:t>
      </w:r>
      <w:r w:rsidRPr="007A1A0E">
        <w:t xml:space="preserve">, связанные с исполнением Контракта. </w:t>
      </w:r>
      <w:proofErr w:type="gramEnd"/>
    </w:p>
    <w:p w:rsidR="008D49D0" w:rsidRPr="007A1A0E" w:rsidRDefault="008D49D0" w:rsidP="005F0BC3">
      <w:pPr>
        <w:pStyle w:val="ab"/>
        <w:keepNext w:val="0"/>
        <w:widowControl w:val="0"/>
        <w:tabs>
          <w:tab w:val="left" w:pos="1418"/>
        </w:tabs>
        <w:spacing w:line="274" w:lineRule="exact"/>
        <w:ind w:right="-2" w:firstLine="709"/>
        <w:jc w:val="both"/>
      </w:pPr>
      <w:r w:rsidRPr="007A1A0E">
        <w:t xml:space="preserve">2.2. Цена Контракта является твёрдой и определяется на весь срок действия Контракта, за исключением случаев, установленных действующим законодательством. </w:t>
      </w:r>
    </w:p>
    <w:p w:rsidR="008D49D0" w:rsidRDefault="008D49D0" w:rsidP="005F0BC3">
      <w:pPr>
        <w:pStyle w:val="ab"/>
        <w:keepNext w:val="0"/>
        <w:widowControl w:val="0"/>
        <w:tabs>
          <w:tab w:val="left" w:pos="1418"/>
        </w:tabs>
        <w:spacing w:line="274" w:lineRule="exact"/>
        <w:ind w:right="-2" w:firstLine="709"/>
        <w:jc w:val="both"/>
      </w:pPr>
      <w:r w:rsidRPr="007A1A0E">
        <w:t>Цена Контракта может быть снижена по соглашению Сторон без изменения предусмотренных Контрактом объема работ, качества выполняемых работ и иных условий исполнения Контракта.</w:t>
      </w:r>
    </w:p>
    <w:p w:rsidR="008D49D0" w:rsidRPr="00B8235C" w:rsidRDefault="008D49D0" w:rsidP="005F0BC3">
      <w:pPr>
        <w:pStyle w:val="ab"/>
        <w:keepNext w:val="0"/>
        <w:widowControl w:val="0"/>
        <w:tabs>
          <w:tab w:val="left" w:pos="1418"/>
        </w:tabs>
        <w:spacing w:line="274" w:lineRule="exact"/>
        <w:ind w:right="-2" w:firstLine="709"/>
        <w:jc w:val="both"/>
      </w:pPr>
      <w:r w:rsidRPr="00B54803">
        <w:t>2.3.</w:t>
      </w:r>
      <w:r w:rsidRPr="00B54803">
        <w:rPr>
          <w:szCs w:val="24"/>
        </w:rPr>
        <w:t xml:space="preserve"> </w:t>
      </w:r>
      <w:r w:rsidR="00B54803" w:rsidRPr="00B54803">
        <w:rPr>
          <w:rFonts w:ascii="Times New Roman CYR" w:hAnsi="Times New Roman CYR" w:cs="Times New Roman CYR"/>
          <w:szCs w:val="24"/>
        </w:rPr>
        <w:t>Аванс предусмотрен в размере 30% от цены Контракта.</w:t>
      </w:r>
    </w:p>
    <w:p w:rsidR="008D49D0" w:rsidRPr="007A1A0E" w:rsidRDefault="008D49D0" w:rsidP="005F0BC3">
      <w:pPr>
        <w:widowControl w:val="0"/>
        <w:suppressAutoHyphens w:val="0"/>
        <w:ind w:right="-2" w:firstLine="709"/>
        <w:jc w:val="both"/>
      </w:pPr>
      <w:r w:rsidRPr="007A1A0E">
        <w:t>2.</w:t>
      </w:r>
      <w:r>
        <w:t>4</w:t>
      </w:r>
      <w:r w:rsidRPr="007A1A0E">
        <w:t xml:space="preserve">. </w:t>
      </w:r>
      <w:proofErr w:type="gramStart"/>
      <w:r w:rsidRPr="007A1A0E">
        <w:t xml:space="preserve">В качестве обеспечения исполнения настоящего Контракта Подрядчик предоставляет </w:t>
      </w:r>
      <w:r>
        <w:t>З</w:t>
      </w:r>
      <w:r w:rsidRPr="007A1A0E">
        <w:t xml:space="preserve">аказчику безотзывную банковскую гарантию, </w:t>
      </w:r>
      <w:r w:rsidRPr="007A1A0E">
        <w:rPr>
          <w:color w:val="000000"/>
        </w:rPr>
        <w:t xml:space="preserve">соответствующую требованиям, установленным действующим законодательством в сфере закупок для </w:t>
      </w:r>
      <w:r w:rsidRPr="007A1A0E">
        <w:t xml:space="preserve">обеспечения государственных нужд, на сумму      ___________ рублей (__________ рублей ____ копеек)  со сроком действия до «___» </w:t>
      </w:r>
      <w:r w:rsidRPr="007A1A0E">
        <w:lastRenderedPageBreak/>
        <w:t xml:space="preserve">______ 20___ года (срок действия банковской гарантии должен превышать срок действия </w:t>
      </w:r>
      <w:r>
        <w:t>муниципального</w:t>
      </w:r>
      <w:r w:rsidRPr="007A1A0E">
        <w:t xml:space="preserve"> контракта не менее чем на 2 месяца).</w:t>
      </w:r>
      <w:proofErr w:type="gramEnd"/>
    </w:p>
    <w:p w:rsidR="008D49D0" w:rsidRPr="007A1A0E" w:rsidRDefault="008D49D0" w:rsidP="005F0BC3">
      <w:pPr>
        <w:widowControl w:val="0"/>
        <w:suppressAutoHyphens w:val="0"/>
        <w:ind w:right="-2" w:firstLine="709"/>
        <w:jc w:val="both"/>
        <w:rPr>
          <w:sz w:val="20"/>
          <w:szCs w:val="20"/>
          <w:highlight w:val="yellow"/>
        </w:rPr>
      </w:pPr>
      <w:r w:rsidRPr="007A1A0E">
        <w:t xml:space="preserve">В банковскую гарантию должно быть включено условие о праве </w:t>
      </w:r>
      <w:r>
        <w:t>З</w:t>
      </w:r>
      <w:r w:rsidRPr="007A1A0E">
        <w:t xml:space="preserve">аказчика на бесспорное списание денежных средств со счета гаранта, если гарантом в срок не более чем пять рабочих дней не исполнено требование </w:t>
      </w:r>
      <w:r>
        <w:t>З</w:t>
      </w:r>
      <w:r w:rsidRPr="007A1A0E">
        <w:t>аказчика об уплате денежной суммы по банковской гарантии, направленное до окончания срока действия банковской гарантии.</w:t>
      </w:r>
    </w:p>
    <w:p w:rsidR="008D49D0" w:rsidRPr="007A1A0E" w:rsidRDefault="008D49D0" w:rsidP="005F0BC3">
      <w:pPr>
        <w:widowControl w:val="0"/>
        <w:suppressAutoHyphens w:val="0"/>
        <w:ind w:right="-2" w:firstLine="709"/>
        <w:jc w:val="both"/>
        <w:rPr>
          <w:b/>
        </w:rPr>
      </w:pPr>
      <w:r w:rsidRPr="007A1A0E">
        <w:rPr>
          <w:b/>
        </w:rPr>
        <w:t>Либо:</w:t>
      </w:r>
    </w:p>
    <w:p w:rsidR="008D49D0" w:rsidRPr="007A1A0E" w:rsidRDefault="008D49D0" w:rsidP="005F0BC3">
      <w:pPr>
        <w:widowControl w:val="0"/>
        <w:suppressAutoHyphens w:val="0"/>
        <w:ind w:right="-2" w:firstLine="709"/>
        <w:jc w:val="both"/>
        <w:rPr>
          <w:sz w:val="20"/>
          <w:szCs w:val="20"/>
        </w:rPr>
      </w:pPr>
      <w:r w:rsidRPr="007A1A0E">
        <w:t>2.</w:t>
      </w:r>
      <w:r>
        <w:t>4</w:t>
      </w:r>
      <w:r w:rsidRPr="007A1A0E">
        <w:t xml:space="preserve">. В качестве обеспечения исполнения настоящего Контракта Подрядчик вносит денежные средства в размере __________ рублей (___________ рублей __________ копеек). Счет, на котором в соответствии с законодательством Российской Федерации учитываются операции со средствами, поступающими </w:t>
      </w:r>
      <w:r>
        <w:t>З</w:t>
      </w:r>
      <w:r w:rsidRPr="007A1A0E">
        <w:t>аказчику</w:t>
      </w:r>
      <w:r w:rsidRPr="007A1A0E">
        <w:rPr>
          <w:sz w:val="20"/>
          <w:szCs w:val="20"/>
        </w:rPr>
        <w:t>.</w:t>
      </w:r>
    </w:p>
    <w:p w:rsidR="008D49D0" w:rsidRPr="007A1A0E" w:rsidRDefault="008D49D0" w:rsidP="005F0BC3">
      <w:pPr>
        <w:widowControl w:val="0"/>
        <w:suppressAutoHyphens w:val="0"/>
        <w:ind w:right="-2" w:firstLine="709"/>
        <w:jc w:val="both"/>
      </w:pPr>
      <w:r w:rsidRPr="007A1A0E">
        <w:t xml:space="preserve">Под датой принятия обеспечения в виде внесения денежных средств понимается дата зачисления денежных средств на счет </w:t>
      </w:r>
      <w:r>
        <w:t>З</w:t>
      </w:r>
      <w:r w:rsidRPr="007A1A0E">
        <w:t xml:space="preserve">аказчика.  </w:t>
      </w:r>
    </w:p>
    <w:p w:rsidR="008D49D0" w:rsidRPr="007A1A0E" w:rsidRDefault="008D49D0" w:rsidP="005F0BC3">
      <w:pPr>
        <w:widowControl w:val="0"/>
        <w:suppressAutoHyphens w:val="0"/>
        <w:ind w:right="-2" w:firstLine="709"/>
        <w:jc w:val="both"/>
      </w:pPr>
      <w:r w:rsidRPr="007A1A0E">
        <w:t xml:space="preserve">Если Подрядчиком исполнены надлежащим образом обязательства, предусмотренные настоящим Контрактом, возврат денежных средств, внесенных в качестве обеспечения исполнения Контракта, производится на расчетный счет Подрядчика, указанный в разделе «Юридические адреса и банковские реквизиты сторон», в течение </w:t>
      </w:r>
      <w:r>
        <w:t>10</w:t>
      </w:r>
      <w:r w:rsidRPr="007A1A0E">
        <w:t xml:space="preserve"> рабочих дней.</w:t>
      </w:r>
    </w:p>
    <w:p w:rsidR="008D49D0" w:rsidRPr="007A1A0E" w:rsidRDefault="008D49D0" w:rsidP="005F0BC3">
      <w:pPr>
        <w:widowControl w:val="0"/>
        <w:tabs>
          <w:tab w:val="left" w:pos="-1701"/>
        </w:tabs>
        <w:suppressAutoHyphens w:val="0"/>
        <w:ind w:right="-2"/>
        <w:jc w:val="both"/>
      </w:pPr>
      <w:r w:rsidRPr="007A1A0E">
        <w:tab/>
        <w:t>2.</w:t>
      </w:r>
      <w:r>
        <w:t>5</w:t>
      </w:r>
      <w:r w:rsidRPr="007A1A0E">
        <w:t xml:space="preserve">. Оплата производится в течение </w:t>
      </w:r>
      <w:r>
        <w:t>1</w:t>
      </w:r>
      <w:r w:rsidRPr="007A1A0E">
        <w:t>0 рабочих дней с момента предоставления и подписания следующих документов:</w:t>
      </w:r>
    </w:p>
    <w:p w:rsidR="008D49D0" w:rsidRDefault="008D49D0" w:rsidP="005F0BC3">
      <w:pPr>
        <w:widowControl w:val="0"/>
        <w:tabs>
          <w:tab w:val="left" w:pos="-1701"/>
        </w:tabs>
        <w:suppressAutoHyphens w:val="0"/>
        <w:ind w:right="-2"/>
        <w:jc w:val="both"/>
        <w:rPr>
          <w:spacing w:val="1"/>
        </w:rPr>
      </w:pPr>
      <w:r w:rsidRPr="007A1A0E">
        <w:t>- протокол согласования цены контракта;</w:t>
      </w:r>
    </w:p>
    <w:p w:rsidR="008D49D0" w:rsidRPr="007A1A0E" w:rsidRDefault="008D49D0" w:rsidP="005F0BC3">
      <w:pPr>
        <w:widowControl w:val="0"/>
        <w:tabs>
          <w:tab w:val="left" w:pos="-1701"/>
        </w:tabs>
        <w:suppressAutoHyphens w:val="0"/>
        <w:ind w:right="-2"/>
        <w:jc w:val="both"/>
        <w:rPr>
          <w:spacing w:val="1"/>
        </w:rPr>
      </w:pPr>
      <w:r>
        <w:rPr>
          <w:spacing w:val="1"/>
        </w:rPr>
        <w:t xml:space="preserve">- </w:t>
      </w:r>
      <w:r>
        <w:rPr>
          <w:color w:val="000000"/>
        </w:rPr>
        <w:t>локальный сметный расчет (форма КС-1);</w:t>
      </w:r>
    </w:p>
    <w:p w:rsidR="008D49D0" w:rsidRPr="007A1A0E" w:rsidRDefault="008D49D0" w:rsidP="005F0BC3">
      <w:pPr>
        <w:widowControl w:val="0"/>
        <w:tabs>
          <w:tab w:val="left" w:pos="-1701"/>
        </w:tabs>
        <w:suppressAutoHyphens w:val="0"/>
        <w:ind w:right="-2"/>
        <w:jc w:val="both"/>
        <w:rPr>
          <w:spacing w:val="1"/>
        </w:rPr>
      </w:pPr>
      <w:r w:rsidRPr="007A1A0E">
        <w:rPr>
          <w:spacing w:val="1"/>
        </w:rPr>
        <w:t>- акт о приемке выполненных работ (по форме КС-2);</w:t>
      </w:r>
    </w:p>
    <w:p w:rsidR="008D49D0" w:rsidRPr="007A1A0E" w:rsidRDefault="008D49D0" w:rsidP="005F0BC3">
      <w:pPr>
        <w:widowControl w:val="0"/>
        <w:tabs>
          <w:tab w:val="left" w:pos="-1701"/>
        </w:tabs>
        <w:suppressAutoHyphens w:val="0"/>
        <w:ind w:right="-2"/>
        <w:jc w:val="both"/>
        <w:rPr>
          <w:spacing w:val="1"/>
        </w:rPr>
      </w:pPr>
      <w:r w:rsidRPr="007A1A0E">
        <w:rPr>
          <w:spacing w:val="1"/>
        </w:rPr>
        <w:t>- справки о стоимости выполненных работ (по форме КС-3);</w:t>
      </w:r>
    </w:p>
    <w:p w:rsidR="008D49D0" w:rsidRPr="007A1A0E" w:rsidRDefault="008D49D0" w:rsidP="005F0BC3">
      <w:pPr>
        <w:widowControl w:val="0"/>
        <w:suppressAutoHyphens w:val="0"/>
        <w:ind w:right="-2"/>
      </w:pPr>
      <w:r w:rsidRPr="007A1A0E">
        <w:t>- счет - фактура;</w:t>
      </w:r>
    </w:p>
    <w:p w:rsidR="008D49D0" w:rsidRPr="007A1A0E" w:rsidRDefault="008D49D0" w:rsidP="005F0BC3">
      <w:pPr>
        <w:widowControl w:val="0"/>
        <w:suppressAutoHyphens w:val="0"/>
        <w:ind w:right="-2"/>
      </w:pPr>
      <w:r w:rsidRPr="007A1A0E">
        <w:t>- график проведения работ.</w:t>
      </w:r>
    </w:p>
    <w:p w:rsidR="008D49D0" w:rsidRDefault="008D49D0" w:rsidP="005F0BC3">
      <w:pPr>
        <w:widowControl w:val="0"/>
        <w:tabs>
          <w:tab w:val="left" w:pos="-1701"/>
        </w:tabs>
        <w:suppressAutoHyphens w:val="0"/>
        <w:ind w:right="-2"/>
        <w:jc w:val="both"/>
      </w:pPr>
      <w:r>
        <w:tab/>
      </w:r>
      <w:r w:rsidRPr="007A1A0E">
        <w:t>2.</w:t>
      </w:r>
      <w:r>
        <w:t>6</w:t>
      </w:r>
      <w:r w:rsidRPr="007A1A0E">
        <w:t xml:space="preserve">. Способ оплаты по Контракту: перечисление </w:t>
      </w:r>
      <w:r>
        <w:t>З</w:t>
      </w:r>
      <w:r w:rsidRPr="007A1A0E">
        <w:t>аказчиком денежных сре</w:t>
      </w:r>
      <w:proofErr w:type="gramStart"/>
      <w:r w:rsidRPr="007A1A0E">
        <w:t>дств в в</w:t>
      </w:r>
      <w:proofErr w:type="gramEnd"/>
      <w:r w:rsidRPr="007A1A0E">
        <w:t>алюте Российской Федерации (рубль) на расчетный счет Поставщика. При этом</w:t>
      </w:r>
      <w:proofErr w:type="gramStart"/>
      <w:r w:rsidRPr="007A1A0E">
        <w:t>,</w:t>
      </w:r>
      <w:proofErr w:type="gramEnd"/>
      <w:r w:rsidRPr="007A1A0E">
        <w:t xml:space="preserve"> обязанности </w:t>
      </w:r>
      <w:r>
        <w:t>З</w:t>
      </w:r>
      <w:r w:rsidRPr="007A1A0E">
        <w:t xml:space="preserve">аказчика в части оплаты по Контракту считаются исполненными со дня списания денежных средств банком </w:t>
      </w:r>
      <w:r>
        <w:t>З</w:t>
      </w:r>
      <w:r w:rsidRPr="007A1A0E">
        <w:t xml:space="preserve">аказчика со счета </w:t>
      </w:r>
      <w:r>
        <w:t>З</w:t>
      </w:r>
      <w:r w:rsidRPr="007A1A0E">
        <w:t>аказчика.</w:t>
      </w:r>
    </w:p>
    <w:p w:rsidR="008D49D0" w:rsidRPr="007A1A0E" w:rsidRDefault="008D49D0" w:rsidP="005F0BC3">
      <w:pPr>
        <w:widowControl w:val="0"/>
        <w:tabs>
          <w:tab w:val="left" w:pos="-1701"/>
        </w:tabs>
        <w:suppressAutoHyphens w:val="0"/>
        <w:ind w:right="-2" w:firstLine="709"/>
        <w:jc w:val="both"/>
      </w:pPr>
      <w:r>
        <w:t xml:space="preserve">2.7. </w:t>
      </w:r>
      <w:r>
        <w:rPr>
          <w:color w:val="000000"/>
        </w:rPr>
        <w:t>Финансирование о</w:t>
      </w:r>
      <w:r w:rsidR="00465A0B">
        <w:rPr>
          <w:color w:val="000000"/>
        </w:rPr>
        <w:t xml:space="preserve">существляется за счет субсидии </w:t>
      </w:r>
      <w:r>
        <w:rPr>
          <w:color w:val="000000"/>
        </w:rPr>
        <w:t>из бюджета городского округа город Кумертау Республики Башкортостан</w:t>
      </w:r>
    </w:p>
    <w:p w:rsidR="008D49D0" w:rsidRDefault="008D49D0" w:rsidP="005F0BC3">
      <w:pPr>
        <w:pStyle w:val="23"/>
        <w:widowControl w:val="0"/>
        <w:shd w:val="clear" w:color="auto" w:fill="auto"/>
        <w:spacing w:line="274" w:lineRule="exact"/>
        <w:ind w:right="-2" w:firstLine="567"/>
        <w:jc w:val="center"/>
        <w:rPr>
          <w:sz w:val="24"/>
          <w:szCs w:val="24"/>
        </w:rPr>
      </w:pPr>
    </w:p>
    <w:p w:rsidR="008D49D0" w:rsidRPr="007A1A0E" w:rsidRDefault="008D49D0" w:rsidP="005F0BC3">
      <w:pPr>
        <w:pStyle w:val="23"/>
        <w:widowControl w:val="0"/>
        <w:shd w:val="clear" w:color="auto" w:fill="auto"/>
        <w:spacing w:line="274" w:lineRule="exact"/>
        <w:ind w:right="-2" w:firstLine="567"/>
        <w:jc w:val="center"/>
        <w:rPr>
          <w:sz w:val="24"/>
          <w:szCs w:val="24"/>
        </w:rPr>
      </w:pPr>
      <w:r w:rsidRPr="007A1A0E">
        <w:rPr>
          <w:sz w:val="24"/>
          <w:szCs w:val="24"/>
        </w:rPr>
        <w:t xml:space="preserve">3. </w:t>
      </w:r>
      <w:bookmarkStart w:id="444" w:name="bookmark3"/>
      <w:r w:rsidRPr="007A1A0E">
        <w:rPr>
          <w:sz w:val="24"/>
          <w:szCs w:val="24"/>
        </w:rPr>
        <w:t>ПРАВА И ОБЯЗАННОСТИ СТОРОН</w:t>
      </w:r>
      <w:bookmarkEnd w:id="444"/>
    </w:p>
    <w:p w:rsidR="008D49D0" w:rsidRPr="007A1A0E" w:rsidRDefault="008D49D0" w:rsidP="005F0BC3">
      <w:pPr>
        <w:pStyle w:val="ab"/>
        <w:keepNext w:val="0"/>
        <w:widowControl w:val="0"/>
        <w:numPr>
          <w:ilvl w:val="1"/>
          <w:numId w:val="29"/>
        </w:numPr>
        <w:tabs>
          <w:tab w:val="left" w:pos="993"/>
        </w:tabs>
        <w:spacing w:line="274" w:lineRule="exact"/>
        <w:ind w:right="-2" w:firstLine="207"/>
        <w:jc w:val="both"/>
      </w:pPr>
      <w:r w:rsidRPr="00EB6018">
        <w:rPr>
          <w:b/>
        </w:rPr>
        <w:t>Заказчик вправе</w:t>
      </w:r>
      <w:r w:rsidRPr="007A1A0E">
        <w:t>:</w:t>
      </w:r>
    </w:p>
    <w:p w:rsidR="008D49D0" w:rsidRPr="007A1A0E" w:rsidRDefault="008D49D0" w:rsidP="005F0BC3">
      <w:pPr>
        <w:pStyle w:val="ab"/>
        <w:keepNext w:val="0"/>
        <w:widowControl w:val="0"/>
        <w:tabs>
          <w:tab w:val="left" w:pos="1643"/>
        </w:tabs>
        <w:spacing w:line="274" w:lineRule="exact"/>
        <w:ind w:right="-2" w:firstLine="567"/>
        <w:jc w:val="both"/>
      </w:pPr>
      <w:r w:rsidRPr="007A1A0E">
        <w:t>3.1.1. Требовать от Подрядчика надлежащего исполнения обязательств в соответствии с настоящим Контрактом, а также своевременного устранения выявленных недостатков.</w:t>
      </w:r>
    </w:p>
    <w:p w:rsidR="008D49D0" w:rsidRPr="007A1A0E" w:rsidRDefault="008D49D0" w:rsidP="005F0BC3">
      <w:pPr>
        <w:pStyle w:val="ab"/>
        <w:keepNext w:val="0"/>
        <w:widowControl w:val="0"/>
        <w:numPr>
          <w:ilvl w:val="2"/>
          <w:numId w:val="26"/>
        </w:numPr>
        <w:tabs>
          <w:tab w:val="clear" w:pos="1440"/>
          <w:tab w:val="left" w:pos="1276"/>
        </w:tabs>
        <w:spacing w:line="274" w:lineRule="exact"/>
        <w:ind w:left="0" w:right="-2" w:firstLine="567"/>
        <w:jc w:val="both"/>
      </w:pPr>
      <w:r w:rsidRPr="007A1A0E">
        <w:t>Требовать от Подрядчика представления надлежащим образом оформленной отчетной документации, подтверждающих исполнение обязательств в соответствии с Техническим заданием и настоящим Контрактом.</w:t>
      </w:r>
    </w:p>
    <w:p w:rsidR="008D49D0" w:rsidRPr="007A1A0E" w:rsidRDefault="008D49D0" w:rsidP="005F0BC3">
      <w:pPr>
        <w:pStyle w:val="ab"/>
        <w:keepNext w:val="0"/>
        <w:widowControl w:val="0"/>
        <w:numPr>
          <w:ilvl w:val="2"/>
          <w:numId w:val="26"/>
        </w:numPr>
        <w:tabs>
          <w:tab w:val="clear" w:pos="1440"/>
          <w:tab w:val="left" w:pos="0"/>
          <w:tab w:val="left" w:pos="1260"/>
        </w:tabs>
        <w:spacing w:line="274" w:lineRule="exact"/>
        <w:ind w:left="0" w:right="-2" w:firstLine="567"/>
        <w:jc w:val="both"/>
      </w:pPr>
      <w:r w:rsidRPr="007A1A0E">
        <w:t xml:space="preserve"> Запрашивать у Подрядчика информацию о ходе и состоянии выполняемых работ.</w:t>
      </w:r>
    </w:p>
    <w:p w:rsidR="008D49D0" w:rsidRPr="007A1A0E" w:rsidRDefault="008D49D0" w:rsidP="005F0BC3">
      <w:pPr>
        <w:pStyle w:val="ab"/>
        <w:keepNext w:val="0"/>
        <w:widowControl w:val="0"/>
        <w:numPr>
          <w:ilvl w:val="2"/>
          <w:numId w:val="26"/>
        </w:numPr>
        <w:tabs>
          <w:tab w:val="clear" w:pos="1440"/>
          <w:tab w:val="left" w:pos="0"/>
        </w:tabs>
        <w:spacing w:line="274" w:lineRule="exact"/>
        <w:ind w:left="0" w:right="-2" w:firstLine="567"/>
        <w:jc w:val="both"/>
      </w:pPr>
      <w:r w:rsidRPr="007A1A0E">
        <w:t xml:space="preserve">Осуществлять </w:t>
      </w:r>
      <w:proofErr w:type="gramStart"/>
      <w:r w:rsidRPr="007A1A0E">
        <w:t>контроль за</w:t>
      </w:r>
      <w:proofErr w:type="gramEnd"/>
      <w:r w:rsidRPr="007A1A0E">
        <w:t xml:space="preserve"> объемами и сроками выполнения работ.</w:t>
      </w:r>
    </w:p>
    <w:p w:rsidR="008D49D0" w:rsidRPr="007A1A0E" w:rsidRDefault="008D49D0" w:rsidP="005F0BC3">
      <w:pPr>
        <w:pStyle w:val="ab"/>
        <w:keepNext w:val="0"/>
        <w:widowControl w:val="0"/>
        <w:tabs>
          <w:tab w:val="left" w:pos="1302"/>
        </w:tabs>
        <w:spacing w:line="274" w:lineRule="exact"/>
        <w:ind w:right="-2" w:firstLine="567"/>
        <w:jc w:val="both"/>
      </w:pPr>
      <w:r w:rsidRPr="007A1A0E">
        <w:t xml:space="preserve">3.2. </w:t>
      </w:r>
      <w:r w:rsidRPr="00EB6018">
        <w:rPr>
          <w:b/>
        </w:rPr>
        <w:t>Заказчик обязан</w:t>
      </w:r>
      <w:r w:rsidRPr="007A1A0E">
        <w:t>:</w:t>
      </w:r>
    </w:p>
    <w:p w:rsidR="008D49D0" w:rsidRPr="007A1A0E" w:rsidRDefault="008D49D0" w:rsidP="005F0BC3">
      <w:pPr>
        <w:pStyle w:val="ab"/>
        <w:keepNext w:val="0"/>
        <w:widowControl w:val="0"/>
        <w:numPr>
          <w:ilvl w:val="2"/>
          <w:numId w:val="27"/>
        </w:numPr>
        <w:tabs>
          <w:tab w:val="clear" w:pos="1440"/>
        </w:tabs>
        <w:spacing w:line="274" w:lineRule="exact"/>
        <w:ind w:left="0" w:right="-2" w:firstLine="567"/>
        <w:jc w:val="both"/>
      </w:pPr>
      <w:r w:rsidRPr="007A1A0E">
        <w:t>Сообщать в письменной форме Подрядчику о недостатках, обнаруженных в ходе выполнения работ</w:t>
      </w:r>
      <w:r w:rsidRPr="007A1A0E">
        <w:rPr>
          <w:rStyle w:val="7"/>
          <w:i w:val="0"/>
        </w:rPr>
        <w:t>,</w:t>
      </w:r>
      <w:r w:rsidRPr="007A1A0E">
        <w:t xml:space="preserve"> в течение 10 рабочих дней после обнаружения таких недостатков.</w:t>
      </w:r>
    </w:p>
    <w:p w:rsidR="008D49D0" w:rsidRPr="007A1A0E" w:rsidRDefault="008D49D0" w:rsidP="005F0BC3">
      <w:pPr>
        <w:pStyle w:val="ab"/>
        <w:keepNext w:val="0"/>
        <w:widowControl w:val="0"/>
        <w:numPr>
          <w:ilvl w:val="2"/>
          <w:numId w:val="27"/>
        </w:numPr>
        <w:tabs>
          <w:tab w:val="clear" w:pos="1440"/>
        </w:tabs>
        <w:spacing w:line="274" w:lineRule="exact"/>
        <w:ind w:left="0" w:right="-2" w:firstLine="567"/>
        <w:jc w:val="both"/>
      </w:pPr>
      <w:r w:rsidRPr="007A1A0E">
        <w:t>Своевременно принять и оплатить надлежащим образом выполненные работы в соответствии с настоящим Контрактом.</w:t>
      </w:r>
    </w:p>
    <w:p w:rsidR="008D49D0" w:rsidRPr="007A1A0E" w:rsidRDefault="008D49D0" w:rsidP="005F0BC3">
      <w:pPr>
        <w:pStyle w:val="ab"/>
        <w:keepNext w:val="0"/>
        <w:widowControl w:val="0"/>
        <w:tabs>
          <w:tab w:val="left" w:pos="1490"/>
        </w:tabs>
        <w:spacing w:line="274" w:lineRule="exact"/>
        <w:ind w:right="-2" w:firstLine="567"/>
        <w:jc w:val="both"/>
      </w:pPr>
      <w:r w:rsidRPr="007A1A0E">
        <w:t>3.2.3. При получении от Подрядчика уведомления о приостановлении выполнения работ в случае, указанном в п. 3.4.4 настоящего Контракта, рассмотреть вопрос о целесообразности и порядке продолжения выполнения работ.</w:t>
      </w:r>
    </w:p>
    <w:p w:rsidR="008D49D0" w:rsidRPr="007A1A0E" w:rsidRDefault="008D49D0" w:rsidP="005F0BC3">
      <w:pPr>
        <w:pStyle w:val="ab"/>
        <w:keepNext w:val="0"/>
        <w:widowControl w:val="0"/>
        <w:numPr>
          <w:ilvl w:val="1"/>
          <w:numId w:val="27"/>
        </w:numPr>
        <w:tabs>
          <w:tab w:val="left" w:pos="1287"/>
        </w:tabs>
        <w:spacing w:line="274" w:lineRule="exact"/>
        <w:ind w:right="-2" w:hanging="333"/>
        <w:jc w:val="both"/>
      </w:pPr>
      <w:r w:rsidRPr="00EB6018">
        <w:rPr>
          <w:b/>
        </w:rPr>
        <w:t>Подрядчик вправе</w:t>
      </w:r>
      <w:r w:rsidRPr="007A1A0E">
        <w:t>:</w:t>
      </w:r>
    </w:p>
    <w:p w:rsidR="008D49D0" w:rsidRPr="007A1A0E" w:rsidRDefault="008D49D0" w:rsidP="005F0BC3">
      <w:pPr>
        <w:pStyle w:val="ab"/>
        <w:keepNext w:val="0"/>
        <w:widowControl w:val="0"/>
        <w:numPr>
          <w:ilvl w:val="2"/>
          <w:numId w:val="27"/>
        </w:numPr>
        <w:tabs>
          <w:tab w:val="clear" w:pos="1440"/>
          <w:tab w:val="left" w:pos="0"/>
        </w:tabs>
        <w:spacing w:line="274" w:lineRule="exact"/>
        <w:ind w:left="0" w:right="-2" w:firstLine="567"/>
        <w:jc w:val="both"/>
      </w:pPr>
      <w:r w:rsidRPr="007A1A0E">
        <w:t xml:space="preserve">Требовать своевременного подписания </w:t>
      </w:r>
      <w:r>
        <w:t>З</w:t>
      </w:r>
      <w:r w:rsidRPr="007A1A0E">
        <w:t xml:space="preserve">аказчиком </w:t>
      </w:r>
      <w:r w:rsidRPr="007A1A0E">
        <w:rPr>
          <w:spacing w:val="1"/>
        </w:rPr>
        <w:t>акт</w:t>
      </w:r>
      <w:r>
        <w:rPr>
          <w:spacing w:val="1"/>
        </w:rPr>
        <w:t>а</w:t>
      </w:r>
      <w:r w:rsidRPr="007A1A0E">
        <w:rPr>
          <w:spacing w:val="1"/>
        </w:rPr>
        <w:t xml:space="preserve"> о приемке выполненных работ</w:t>
      </w:r>
      <w:r w:rsidRPr="007A1A0E">
        <w:t xml:space="preserve"> по настоящему Контракту на основании представленной Подрядчиком отчетной </w:t>
      </w:r>
      <w:r w:rsidRPr="007A1A0E">
        <w:lastRenderedPageBreak/>
        <w:t>документации.</w:t>
      </w:r>
    </w:p>
    <w:p w:rsidR="008D49D0" w:rsidRPr="007A1A0E" w:rsidRDefault="008D49D0" w:rsidP="005F0BC3">
      <w:pPr>
        <w:pStyle w:val="ab"/>
        <w:keepNext w:val="0"/>
        <w:widowControl w:val="0"/>
        <w:numPr>
          <w:ilvl w:val="2"/>
          <w:numId w:val="27"/>
        </w:numPr>
        <w:tabs>
          <w:tab w:val="clear" w:pos="1440"/>
        </w:tabs>
        <w:spacing w:line="274" w:lineRule="exact"/>
        <w:ind w:left="0" w:right="-2" w:firstLine="567"/>
        <w:jc w:val="both"/>
      </w:pPr>
      <w:r w:rsidRPr="007A1A0E">
        <w:t xml:space="preserve">Требовать своевременной оплаты выполненных </w:t>
      </w:r>
      <w:proofErr w:type="gramStart"/>
      <w:r w:rsidRPr="007A1A0E">
        <w:t>надлежащим</w:t>
      </w:r>
      <w:proofErr w:type="gramEnd"/>
      <w:r w:rsidRPr="007A1A0E">
        <w:t xml:space="preserve"> работ в соответствии с п. 2.4 настоящего Контракта.</w:t>
      </w:r>
    </w:p>
    <w:p w:rsidR="008D49D0" w:rsidRPr="007A1A0E" w:rsidRDefault="008D49D0" w:rsidP="005F0BC3">
      <w:pPr>
        <w:pStyle w:val="ab"/>
        <w:keepNext w:val="0"/>
        <w:widowControl w:val="0"/>
        <w:numPr>
          <w:ilvl w:val="2"/>
          <w:numId w:val="27"/>
        </w:numPr>
        <w:tabs>
          <w:tab w:val="clear" w:pos="1440"/>
          <w:tab w:val="num" w:pos="0"/>
          <w:tab w:val="left" w:pos="1628"/>
        </w:tabs>
        <w:spacing w:line="274" w:lineRule="exact"/>
        <w:ind w:left="0" w:right="-2" w:firstLine="567"/>
        <w:jc w:val="both"/>
      </w:pPr>
      <w:r w:rsidRPr="007A1A0E">
        <w:t xml:space="preserve">Запрашивать у </w:t>
      </w:r>
      <w:r>
        <w:t>З</w:t>
      </w:r>
      <w:r w:rsidRPr="007A1A0E">
        <w:t>аказчика разъяснения и уточнения относительно выполнения работ в рамках настоящего Контракта.</w:t>
      </w:r>
    </w:p>
    <w:p w:rsidR="008D49D0" w:rsidRPr="007A1A0E" w:rsidRDefault="008D49D0" w:rsidP="005F0BC3">
      <w:pPr>
        <w:pStyle w:val="ab"/>
        <w:keepNext w:val="0"/>
        <w:widowControl w:val="0"/>
        <w:numPr>
          <w:ilvl w:val="2"/>
          <w:numId w:val="27"/>
        </w:numPr>
        <w:tabs>
          <w:tab w:val="clear" w:pos="1440"/>
        </w:tabs>
        <w:spacing w:line="274" w:lineRule="exact"/>
        <w:ind w:left="0" w:right="-2" w:firstLine="567"/>
        <w:jc w:val="both"/>
      </w:pPr>
      <w:r w:rsidRPr="007A1A0E">
        <w:t xml:space="preserve">Получать от </w:t>
      </w:r>
      <w:r>
        <w:t>З</w:t>
      </w:r>
      <w:r w:rsidRPr="007A1A0E">
        <w:t>аказчика содействие при выполнении работ в соответствии с условиями настоящего Контракта.</w:t>
      </w:r>
    </w:p>
    <w:p w:rsidR="008D49D0" w:rsidRPr="007A1A0E" w:rsidRDefault="008D49D0" w:rsidP="005F0BC3">
      <w:pPr>
        <w:pStyle w:val="ab"/>
        <w:keepNext w:val="0"/>
        <w:widowControl w:val="0"/>
        <w:numPr>
          <w:ilvl w:val="1"/>
          <w:numId w:val="27"/>
        </w:numPr>
        <w:tabs>
          <w:tab w:val="left" w:pos="1292"/>
        </w:tabs>
        <w:spacing w:line="274" w:lineRule="exact"/>
        <w:ind w:right="-2" w:hanging="333"/>
        <w:jc w:val="both"/>
      </w:pPr>
      <w:r w:rsidRPr="00EB6018">
        <w:rPr>
          <w:b/>
        </w:rPr>
        <w:t>Подрядчик обязан</w:t>
      </w:r>
      <w:r w:rsidRPr="007A1A0E">
        <w:t>:</w:t>
      </w:r>
    </w:p>
    <w:p w:rsidR="008D49D0" w:rsidRPr="007A1A0E" w:rsidRDefault="008D49D0" w:rsidP="005F0BC3">
      <w:pPr>
        <w:pStyle w:val="ab"/>
        <w:keepNext w:val="0"/>
        <w:widowControl w:val="0"/>
        <w:numPr>
          <w:ilvl w:val="2"/>
          <w:numId w:val="27"/>
        </w:numPr>
        <w:tabs>
          <w:tab w:val="clear" w:pos="1440"/>
          <w:tab w:val="num" w:pos="0"/>
        </w:tabs>
        <w:spacing w:line="274" w:lineRule="exact"/>
        <w:ind w:left="0" w:right="-2" w:firstLine="567"/>
        <w:jc w:val="both"/>
      </w:pPr>
      <w:r w:rsidRPr="007A1A0E">
        <w:t xml:space="preserve">Своевременно и надлежащим образом выполнить работы и представить </w:t>
      </w:r>
      <w:r>
        <w:t>З</w:t>
      </w:r>
      <w:r w:rsidRPr="007A1A0E">
        <w:t>аказчику отчетную документацию по итогам исполнения настоящего Контракта.</w:t>
      </w:r>
    </w:p>
    <w:p w:rsidR="008D49D0" w:rsidRPr="007A1A0E" w:rsidRDefault="008D49D0" w:rsidP="005F0BC3">
      <w:pPr>
        <w:pStyle w:val="ab"/>
        <w:keepNext w:val="0"/>
        <w:widowControl w:val="0"/>
        <w:numPr>
          <w:ilvl w:val="2"/>
          <w:numId w:val="27"/>
        </w:numPr>
        <w:tabs>
          <w:tab w:val="clear" w:pos="1440"/>
        </w:tabs>
        <w:spacing w:line="274" w:lineRule="exact"/>
        <w:ind w:left="0" w:right="-2" w:firstLine="567"/>
        <w:jc w:val="both"/>
      </w:pPr>
      <w:r w:rsidRPr="007A1A0E">
        <w:t>Обеспечивать соответствие результатов выполненных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условиям и т.п.), лицензирования, установленным действующим законодательством Российской Федерации.</w:t>
      </w:r>
    </w:p>
    <w:p w:rsidR="008D49D0" w:rsidRPr="007A1A0E" w:rsidRDefault="008D49D0" w:rsidP="005F0BC3">
      <w:pPr>
        <w:pStyle w:val="ab"/>
        <w:keepNext w:val="0"/>
        <w:widowControl w:val="0"/>
        <w:numPr>
          <w:ilvl w:val="2"/>
          <w:numId w:val="27"/>
        </w:numPr>
        <w:tabs>
          <w:tab w:val="clear" w:pos="1440"/>
        </w:tabs>
        <w:spacing w:line="274" w:lineRule="exact"/>
        <w:ind w:left="0" w:right="-2" w:firstLine="567"/>
        <w:jc w:val="both"/>
      </w:pPr>
      <w:r w:rsidRPr="007A1A0E">
        <w:t>Обеспечить устранение недостатков и дефектов, выявленных при сдаче- приемке выполненных работ (при необходимости - и в течение гарантийного срока) за свой счет.</w:t>
      </w:r>
    </w:p>
    <w:p w:rsidR="008D49D0" w:rsidRPr="007A1A0E" w:rsidRDefault="008D49D0" w:rsidP="005F0BC3">
      <w:pPr>
        <w:pStyle w:val="ab"/>
        <w:keepNext w:val="0"/>
        <w:widowControl w:val="0"/>
        <w:numPr>
          <w:ilvl w:val="2"/>
          <w:numId w:val="27"/>
        </w:numPr>
        <w:tabs>
          <w:tab w:val="clear" w:pos="1440"/>
          <w:tab w:val="left" w:leader="underscore" w:pos="486"/>
          <w:tab w:val="left" w:leader="underscore" w:pos="1148"/>
        </w:tabs>
        <w:spacing w:line="274" w:lineRule="exact"/>
        <w:ind w:left="0" w:right="-2" w:firstLine="567"/>
        <w:jc w:val="both"/>
      </w:pPr>
      <w:r w:rsidRPr="007A1A0E">
        <w:t xml:space="preserve">Приостановить выполнение работ в случае обнаружения независящих от него обстоятельств, которые могут оказать негативное влияние на результаты выполняемых работ или создать невозможность их завершения в установленный настоящим Контрактом срок, и сообщить об этом </w:t>
      </w:r>
      <w:r>
        <w:t>З</w:t>
      </w:r>
      <w:r w:rsidRPr="007A1A0E">
        <w:t xml:space="preserve">аказчику в течение 5 дней </w:t>
      </w:r>
      <w:proofErr w:type="gramStart"/>
      <w:r w:rsidRPr="007A1A0E">
        <w:t>с даты обнаружения</w:t>
      </w:r>
      <w:proofErr w:type="gramEnd"/>
      <w:r w:rsidRPr="007A1A0E">
        <w:t xml:space="preserve"> таких обстоятельств. </w:t>
      </w:r>
    </w:p>
    <w:p w:rsidR="008D49D0" w:rsidRPr="007A1A0E" w:rsidRDefault="008D49D0" w:rsidP="005F0BC3">
      <w:pPr>
        <w:pStyle w:val="ab"/>
        <w:keepNext w:val="0"/>
        <w:widowControl w:val="0"/>
        <w:spacing w:line="269" w:lineRule="exact"/>
        <w:ind w:right="-2" w:firstLine="567"/>
        <w:jc w:val="both"/>
      </w:pPr>
      <w:r w:rsidRPr="007A1A0E">
        <w:t xml:space="preserve">3.4.5. Строго соблюдать утвержденный график выполнения работ. </w:t>
      </w:r>
    </w:p>
    <w:p w:rsidR="008D49D0" w:rsidRPr="007A1A0E" w:rsidRDefault="008D49D0" w:rsidP="005F0BC3">
      <w:pPr>
        <w:pStyle w:val="ab"/>
        <w:keepNext w:val="0"/>
        <w:widowControl w:val="0"/>
        <w:ind w:right="-2" w:firstLine="567"/>
        <w:jc w:val="both"/>
      </w:pPr>
      <w:r w:rsidRPr="007A1A0E">
        <w:t xml:space="preserve">3.4.6. Нести ответственность за порчу по своей вине имущества </w:t>
      </w:r>
      <w:r>
        <w:t>З</w:t>
      </w:r>
      <w:r w:rsidRPr="007A1A0E">
        <w:t xml:space="preserve">аказчика, в том числе, находящегося на территории </w:t>
      </w:r>
      <w:r>
        <w:t>З</w:t>
      </w:r>
      <w:r w:rsidRPr="007A1A0E">
        <w:t>аказчика во время выполнения работ.</w:t>
      </w:r>
    </w:p>
    <w:p w:rsidR="008D49D0" w:rsidRDefault="008D49D0" w:rsidP="005F0BC3">
      <w:pPr>
        <w:pStyle w:val="ab"/>
        <w:keepNext w:val="0"/>
        <w:widowControl w:val="0"/>
        <w:ind w:right="-2" w:firstLine="567"/>
        <w:jc w:val="both"/>
        <w:rPr>
          <w:color w:val="000000"/>
        </w:rPr>
      </w:pPr>
      <w:r>
        <w:rPr>
          <w:color w:val="000000"/>
        </w:rPr>
        <w:t xml:space="preserve">3.4.7. Известить Заказчика </w:t>
      </w:r>
      <w:r w:rsidRPr="00B8235C">
        <w:rPr>
          <w:color w:val="000000"/>
        </w:rPr>
        <w:t xml:space="preserve">письменно за 3 дня до начала приемки </w:t>
      </w:r>
      <w:r>
        <w:rPr>
          <w:color w:val="000000"/>
        </w:rPr>
        <w:t>выполненных</w:t>
      </w:r>
      <w:r w:rsidRPr="00B8235C">
        <w:rPr>
          <w:color w:val="000000"/>
        </w:rPr>
        <w:t xml:space="preserve"> и скрытых работ.</w:t>
      </w:r>
      <w:r>
        <w:rPr>
          <w:color w:val="000000"/>
        </w:rPr>
        <w:t xml:space="preserve"> Исполнитель приступает к выполнению последующих Работ только </w:t>
      </w:r>
      <w:r w:rsidRPr="00B8235C">
        <w:rPr>
          <w:color w:val="000000"/>
        </w:rPr>
        <w:t>после приемки и подписания Заказчиком актов освидетельствования скрытых работ</w:t>
      </w:r>
      <w:r>
        <w:rPr>
          <w:color w:val="000000"/>
        </w:rPr>
        <w:t>. Если скрытые работы выполнены без подтверждения Заказчика, в случае, когда он не был информирован об этом, по требованию Заказчика Исполнитель обязан за свой счет вскрыть любую часть скрытых работ согласно указанию Заказчика, а затем восстановить ее за свой счет.</w:t>
      </w:r>
    </w:p>
    <w:p w:rsidR="008D49D0" w:rsidRPr="00B8235C" w:rsidRDefault="008D49D0" w:rsidP="005F0BC3">
      <w:pPr>
        <w:pStyle w:val="ab"/>
        <w:keepNext w:val="0"/>
        <w:widowControl w:val="0"/>
        <w:ind w:right="-2" w:firstLine="567"/>
        <w:jc w:val="both"/>
        <w:rPr>
          <w:rStyle w:val="5"/>
          <w:i w:val="0"/>
        </w:rPr>
      </w:pPr>
      <w:r>
        <w:rPr>
          <w:color w:val="000000"/>
        </w:rPr>
        <w:t>3.4.8. Вывезти за 2 календарных дня до подписания акта о приемке выполненных работ за пределы строительной площадки принадлежащие Исполнителю строительные машины, оборудование, инвентарь, инструменты, строительные материалы, временные сооружения, другое имущество и строительный мусор.</w:t>
      </w:r>
    </w:p>
    <w:p w:rsidR="008D49D0" w:rsidRPr="007A1A0E" w:rsidRDefault="008D49D0" w:rsidP="005F0BC3">
      <w:pPr>
        <w:pStyle w:val="ab"/>
        <w:keepNext w:val="0"/>
        <w:widowControl w:val="0"/>
        <w:spacing w:line="274" w:lineRule="exact"/>
        <w:ind w:right="-2" w:firstLine="567"/>
        <w:jc w:val="both"/>
      </w:pPr>
      <w:r w:rsidRPr="007A1A0E">
        <w:t>3.</w:t>
      </w:r>
      <w:r>
        <w:t>4</w:t>
      </w:r>
      <w:r w:rsidRPr="007A1A0E">
        <w:t>.</w:t>
      </w:r>
      <w:r>
        <w:t>9</w:t>
      </w:r>
      <w:r w:rsidRPr="007A1A0E">
        <w:t>. Не допускать к выполнению работ лиц, не прошедших предварительного обучения в соответствии с требованиями нормативных правовых документов.</w:t>
      </w:r>
    </w:p>
    <w:p w:rsidR="008D49D0" w:rsidRPr="00EB6018" w:rsidRDefault="008D49D0" w:rsidP="005F0BC3">
      <w:pPr>
        <w:pStyle w:val="ab"/>
        <w:keepNext w:val="0"/>
        <w:widowControl w:val="0"/>
        <w:ind w:right="-2" w:firstLine="567"/>
        <w:jc w:val="both"/>
      </w:pPr>
    </w:p>
    <w:p w:rsidR="008D49D0" w:rsidRPr="00B8235C" w:rsidRDefault="008D49D0" w:rsidP="005F0BC3">
      <w:pPr>
        <w:pStyle w:val="23"/>
        <w:widowControl w:val="0"/>
        <w:shd w:val="clear" w:color="auto" w:fill="auto"/>
        <w:tabs>
          <w:tab w:val="left" w:pos="1145"/>
        </w:tabs>
        <w:ind w:right="-2" w:firstLine="567"/>
        <w:jc w:val="center"/>
        <w:rPr>
          <w:rFonts w:eastAsia="Calibri" w:cs="Times New Roman"/>
          <w:b w:val="0"/>
          <w:bCs w:val="0"/>
          <w:color w:val="000000"/>
        </w:rPr>
      </w:pPr>
      <w:bookmarkStart w:id="445" w:name="bookmark5"/>
      <w:r w:rsidRPr="007A1A0E">
        <w:rPr>
          <w:sz w:val="24"/>
          <w:szCs w:val="24"/>
        </w:rPr>
        <w:t xml:space="preserve">4. </w:t>
      </w:r>
      <w:bookmarkEnd w:id="445"/>
      <w:r>
        <w:rPr>
          <w:sz w:val="24"/>
          <w:szCs w:val="24"/>
        </w:rPr>
        <w:t>ОБЕСПЕЧЕНИЕ</w:t>
      </w:r>
      <w:r w:rsidRPr="00B8235C">
        <w:rPr>
          <w:rFonts w:eastAsia="Calibri" w:cs="Times New Roman"/>
          <w:sz w:val="24"/>
          <w:szCs w:val="24"/>
        </w:rPr>
        <w:t xml:space="preserve"> Р</w:t>
      </w:r>
      <w:r>
        <w:rPr>
          <w:sz w:val="24"/>
          <w:szCs w:val="24"/>
        </w:rPr>
        <w:t>АБОТ</w:t>
      </w:r>
      <w:r w:rsidRPr="00B8235C">
        <w:rPr>
          <w:rFonts w:eastAsia="Calibri" w:cs="Times New Roman"/>
          <w:sz w:val="24"/>
          <w:szCs w:val="24"/>
        </w:rPr>
        <w:t xml:space="preserve"> </w:t>
      </w:r>
      <w:r>
        <w:rPr>
          <w:sz w:val="24"/>
          <w:szCs w:val="24"/>
        </w:rPr>
        <w:t>МАТЕРИАЛАМИ И ОБОРУДОВАНИЕМ</w:t>
      </w:r>
    </w:p>
    <w:p w:rsidR="008D49D0" w:rsidRDefault="008D49D0" w:rsidP="005F0BC3">
      <w:pPr>
        <w:widowControl w:val="0"/>
        <w:shd w:val="clear" w:color="auto" w:fill="FFFFFF"/>
        <w:suppressAutoHyphens w:val="0"/>
        <w:ind w:firstLine="709"/>
        <w:jc w:val="both"/>
        <w:rPr>
          <w:color w:val="000000"/>
        </w:rPr>
      </w:pPr>
      <w:r>
        <w:rPr>
          <w:color w:val="000000"/>
        </w:rPr>
        <w:t>4.1 Исполнитель принимает на себя обязательство обеспечить выполнение Работ строительными материалами, изделиями и конструкциями, инженерным (технологическим) оборудованием, авто и спецтехникой за свой счет.</w:t>
      </w:r>
    </w:p>
    <w:p w:rsidR="008D49D0" w:rsidRDefault="008D49D0" w:rsidP="005F0BC3">
      <w:pPr>
        <w:widowControl w:val="0"/>
        <w:shd w:val="clear" w:color="auto" w:fill="FFFFFF"/>
        <w:suppressAutoHyphens w:val="0"/>
        <w:ind w:firstLine="709"/>
        <w:jc w:val="both"/>
        <w:rPr>
          <w:color w:val="000000"/>
        </w:rPr>
      </w:pPr>
      <w:r>
        <w:rPr>
          <w:color w:val="000000"/>
        </w:rPr>
        <w:t>4.2. Исполнитель обязуется обеспечить приемку, разгрузку и складирование прибывающих на Объект материалов, оборудования.</w:t>
      </w:r>
    </w:p>
    <w:p w:rsidR="008D49D0" w:rsidRDefault="008D49D0" w:rsidP="005F0BC3">
      <w:pPr>
        <w:widowControl w:val="0"/>
        <w:shd w:val="clear" w:color="auto" w:fill="FFFFFF"/>
        <w:suppressAutoHyphens w:val="0"/>
        <w:ind w:firstLine="709"/>
        <w:jc w:val="both"/>
        <w:rPr>
          <w:color w:val="000000"/>
        </w:rPr>
      </w:pPr>
      <w:r>
        <w:rPr>
          <w:color w:val="000000"/>
        </w:rPr>
        <w:t>4.3. Исполнитель несет ответственность за сохранность всех поставленных для выполнения Работ материалов и оборудования до подписания акта комиссии о приемке выполненных работ.</w:t>
      </w:r>
    </w:p>
    <w:p w:rsidR="008D49D0" w:rsidRDefault="008D49D0" w:rsidP="005F0BC3">
      <w:pPr>
        <w:widowControl w:val="0"/>
        <w:shd w:val="clear" w:color="auto" w:fill="FFFFFF"/>
        <w:suppressAutoHyphens w:val="0"/>
        <w:ind w:firstLine="709"/>
        <w:jc w:val="both"/>
        <w:rPr>
          <w:color w:val="000000"/>
        </w:rPr>
      </w:pPr>
      <w:r>
        <w:rPr>
          <w:color w:val="000000"/>
        </w:rPr>
        <w:t>4.4. Исполнитель несет ответственность за соответствие используемых материалов и оборудования, проектным спецификациям, государственным стандартам, сертификатам и техническим условиям.</w:t>
      </w:r>
    </w:p>
    <w:p w:rsidR="003720DD" w:rsidRDefault="003720DD" w:rsidP="005F0BC3">
      <w:pPr>
        <w:widowControl w:val="0"/>
        <w:shd w:val="clear" w:color="auto" w:fill="FFFFFF"/>
        <w:suppressAutoHyphens w:val="0"/>
        <w:ind w:firstLine="709"/>
        <w:jc w:val="both"/>
        <w:rPr>
          <w:color w:val="000000"/>
        </w:rPr>
      </w:pPr>
      <w:r>
        <w:rPr>
          <w:color w:val="000000"/>
        </w:rPr>
        <w:t>4.5. После демонтажа оконных блоков Исполнитель передает Заказчику демонтированные металлические оконные блоки в полном объеме.</w:t>
      </w:r>
    </w:p>
    <w:p w:rsidR="008D49D0" w:rsidRDefault="008D49D0" w:rsidP="005F0BC3">
      <w:pPr>
        <w:widowControl w:val="0"/>
        <w:shd w:val="clear" w:color="auto" w:fill="FFFFFF"/>
        <w:suppressAutoHyphens w:val="0"/>
        <w:ind w:firstLine="709"/>
        <w:jc w:val="both"/>
        <w:rPr>
          <w:color w:val="000000"/>
        </w:rPr>
      </w:pPr>
    </w:p>
    <w:p w:rsidR="008D49D0" w:rsidRPr="007A1A0E" w:rsidRDefault="008D49D0" w:rsidP="005F0BC3">
      <w:pPr>
        <w:pStyle w:val="23"/>
        <w:widowControl w:val="0"/>
        <w:shd w:val="clear" w:color="auto" w:fill="auto"/>
        <w:tabs>
          <w:tab w:val="left" w:pos="1154"/>
        </w:tabs>
        <w:spacing w:line="274" w:lineRule="exact"/>
        <w:ind w:right="-2" w:firstLine="567"/>
        <w:jc w:val="center"/>
        <w:rPr>
          <w:sz w:val="24"/>
          <w:szCs w:val="24"/>
        </w:rPr>
      </w:pPr>
      <w:bookmarkStart w:id="446" w:name="bookmark6"/>
      <w:r w:rsidRPr="007A1A0E">
        <w:rPr>
          <w:sz w:val="24"/>
          <w:szCs w:val="24"/>
        </w:rPr>
        <w:t>5. ПОРЯДОК СДАЧИ-ПРИЕМКИ ВЫПОЛНЕННЫХ РАБОТ</w:t>
      </w:r>
      <w:bookmarkEnd w:id="446"/>
    </w:p>
    <w:p w:rsidR="008D49D0" w:rsidRPr="00C345C7" w:rsidRDefault="008D49D0" w:rsidP="003720DD">
      <w:pPr>
        <w:pStyle w:val="ab"/>
        <w:keepNext w:val="0"/>
        <w:widowControl w:val="0"/>
        <w:numPr>
          <w:ilvl w:val="1"/>
          <w:numId w:val="28"/>
        </w:numPr>
        <w:tabs>
          <w:tab w:val="clear" w:pos="2160"/>
          <w:tab w:val="left" w:pos="993"/>
        </w:tabs>
        <w:spacing w:line="274" w:lineRule="exact"/>
        <w:ind w:left="0" w:firstLine="567"/>
        <w:jc w:val="both"/>
      </w:pPr>
      <w:r>
        <w:rPr>
          <w:color w:val="000000"/>
        </w:rPr>
        <w:t xml:space="preserve">Сдача выполненных Работ происходит по мере выполнения Работ и оформляется </w:t>
      </w:r>
      <w:r>
        <w:rPr>
          <w:color w:val="000000"/>
        </w:rPr>
        <w:lastRenderedPageBreak/>
        <w:t>соответствующими промежуточными актами о приемке выполненных работ (форма КС-2). Исполнитель представляет Заказчику на подписание акт о приемке выполненных работ (форма КС-2), справку о стоимости выполненных работ и затрат (форма КС-3). Заказчик в течение 3 рабочих дней со дня получения акта КС-2, справки КС-3 подписывает, либо дает Исполнителю в письменной форме мотивированный отказ в приемке Работ.</w:t>
      </w:r>
    </w:p>
    <w:p w:rsidR="008D49D0" w:rsidRPr="00215981" w:rsidRDefault="008D49D0" w:rsidP="005F0BC3">
      <w:pPr>
        <w:pStyle w:val="ab"/>
        <w:keepNext w:val="0"/>
        <w:widowControl w:val="0"/>
        <w:tabs>
          <w:tab w:val="left" w:pos="1336"/>
        </w:tabs>
        <w:spacing w:line="274" w:lineRule="exact"/>
        <w:ind w:firstLine="567"/>
        <w:jc w:val="both"/>
      </w:pPr>
      <w:r w:rsidRPr="007A1A0E">
        <w:t>5</w:t>
      </w:r>
      <w:r w:rsidRPr="00215981">
        <w:t>.</w:t>
      </w:r>
      <w:r>
        <w:t>2</w:t>
      </w:r>
      <w:r w:rsidRPr="00215981">
        <w:t xml:space="preserve">. Решение о приемке </w:t>
      </w:r>
      <w:r>
        <w:t xml:space="preserve">промежуточных </w:t>
      </w:r>
      <w:r w:rsidRPr="00215981">
        <w:t xml:space="preserve">результатов </w:t>
      </w:r>
      <w:r>
        <w:t xml:space="preserve">и </w:t>
      </w:r>
      <w:r w:rsidRPr="00215981">
        <w:t>выполненных работ принимается Заказчиком после проведения обязательной экспертизы силами Заказчика либо с привлечением независимых экспертов/экспертных организаций.</w:t>
      </w:r>
    </w:p>
    <w:p w:rsidR="008D49D0" w:rsidRPr="007A1A0E" w:rsidRDefault="008D49D0" w:rsidP="005F0BC3">
      <w:pPr>
        <w:pStyle w:val="ab"/>
        <w:keepNext w:val="0"/>
        <w:widowControl w:val="0"/>
        <w:tabs>
          <w:tab w:val="left" w:pos="993"/>
        </w:tabs>
        <w:spacing w:line="274" w:lineRule="exact"/>
        <w:ind w:firstLine="567"/>
        <w:jc w:val="both"/>
      </w:pPr>
      <w:r>
        <w:t xml:space="preserve">5.3. </w:t>
      </w:r>
      <w:r w:rsidRPr="007A1A0E">
        <w:t xml:space="preserve">После завершения выполнения работ, предусмотренных Контрактом, Подрядчик письменно уведомляет </w:t>
      </w:r>
      <w:r>
        <w:t>З</w:t>
      </w:r>
      <w:r w:rsidRPr="007A1A0E">
        <w:t>аказчика о факте выполнения обязательств по Контракту в соответствии с графиком выполнения работ.</w:t>
      </w:r>
    </w:p>
    <w:p w:rsidR="008D49D0" w:rsidRPr="007A1A0E" w:rsidRDefault="008D49D0" w:rsidP="005F0BC3">
      <w:pPr>
        <w:pStyle w:val="ab"/>
        <w:keepNext w:val="0"/>
        <w:widowControl w:val="0"/>
        <w:tabs>
          <w:tab w:val="left" w:pos="1341"/>
        </w:tabs>
        <w:spacing w:line="274" w:lineRule="exact"/>
        <w:ind w:firstLine="567"/>
        <w:jc w:val="both"/>
      </w:pPr>
      <w:r w:rsidRPr="007A1A0E">
        <w:t>5.</w:t>
      </w:r>
      <w:r>
        <w:t>4</w:t>
      </w:r>
      <w:r w:rsidRPr="007A1A0E">
        <w:t xml:space="preserve">. Не позднее рабочего дня, следующего за днем получения </w:t>
      </w:r>
      <w:r>
        <w:t>З</w:t>
      </w:r>
      <w:r w:rsidRPr="007A1A0E">
        <w:t xml:space="preserve">аказчиком уведомления, Подрядчик представляет </w:t>
      </w:r>
      <w:r>
        <w:t>З</w:t>
      </w:r>
      <w:r w:rsidRPr="007A1A0E">
        <w:t xml:space="preserve">аказчику комплект отчетной документации и </w:t>
      </w:r>
      <w:r w:rsidRPr="007A1A0E">
        <w:rPr>
          <w:spacing w:val="1"/>
        </w:rPr>
        <w:t>акт о приемке выполненных работ</w:t>
      </w:r>
      <w:r w:rsidRPr="007A1A0E">
        <w:rPr>
          <w:rStyle w:val="5"/>
          <w:i w:val="0"/>
        </w:rPr>
        <w:t>,</w:t>
      </w:r>
      <w:r w:rsidRPr="007A1A0E">
        <w:t xml:space="preserve"> подписанный Подрядчиком в двух экземплярах.</w:t>
      </w:r>
    </w:p>
    <w:p w:rsidR="008D49D0" w:rsidRPr="00215981" w:rsidRDefault="008D49D0" w:rsidP="005F0BC3">
      <w:pPr>
        <w:pStyle w:val="ab"/>
        <w:keepNext w:val="0"/>
        <w:widowControl w:val="0"/>
        <w:tabs>
          <w:tab w:val="left" w:pos="1336"/>
        </w:tabs>
        <w:spacing w:line="274" w:lineRule="exact"/>
        <w:ind w:firstLine="567"/>
        <w:jc w:val="both"/>
        <w:rPr>
          <w:rStyle w:val="5"/>
          <w:i w:val="0"/>
        </w:rPr>
      </w:pPr>
      <w:r w:rsidRPr="00215981">
        <w:t>5.</w:t>
      </w:r>
      <w:r>
        <w:t>5</w:t>
      </w:r>
      <w:r w:rsidRPr="00215981">
        <w:t xml:space="preserve">. В течение 3 рабочих дней </w:t>
      </w:r>
      <w:proofErr w:type="gramStart"/>
      <w:r w:rsidRPr="00215981">
        <w:t>с даты получения</w:t>
      </w:r>
      <w:proofErr w:type="gramEnd"/>
      <w:r w:rsidRPr="00215981">
        <w:t xml:space="preserve"> от Подрядчика комплекта отчетной документации и </w:t>
      </w:r>
      <w:r w:rsidRPr="00215981">
        <w:rPr>
          <w:spacing w:val="1"/>
        </w:rPr>
        <w:t>акт о приемке выполненных работ</w:t>
      </w:r>
      <w:r w:rsidRPr="00215981">
        <w:rPr>
          <w:rStyle w:val="5"/>
          <w:i w:val="0"/>
        </w:rPr>
        <w:t xml:space="preserve"> Заказчик обеспечивает проведение экспертизы представленных результатов </w:t>
      </w:r>
      <w:r w:rsidRPr="00215981">
        <w:t>выполненных работ</w:t>
      </w:r>
      <w:r w:rsidRPr="00215981">
        <w:rPr>
          <w:rStyle w:val="5"/>
          <w:i w:val="0"/>
        </w:rPr>
        <w:t xml:space="preserve"> на предмет соответствия их объема и качества требованиям, установленным настоящим Контрактом. </w:t>
      </w:r>
    </w:p>
    <w:p w:rsidR="008D49D0" w:rsidRPr="007A1A0E" w:rsidRDefault="008D49D0" w:rsidP="005F0BC3">
      <w:pPr>
        <w:pStyle w:val="ab"/>
        <w:keepNext w:val="0"/>
        <w:widowControl w:val="0"/>
        <w:tabs>
          <w:tab w:val="left" w:pos="1336"/>
        </w:tabs>
        <w:spacing w:line="274" w:lineRule="exact"/>
        <w:ind w:firstLine="567"/>
        <w:jc w:val="both"/>
      </w:pPr>
      <w:r w:rsidRPr="00215981">
        <w:rPr>
          <w:rStyle w:val="5"/>
          <w:i w:val="0"/>
        </w:rPr>
        <w:t>5.</w:t>
      </w:r>
      <w:r>
        <w:rPr>
          <w:rStyle w:val="5"/>
          <w:i w:val="0"/>
        </w:rPr>
        <w:t>6</w:t>
      </w:r>
      <w:r w:rsidRPr="00215981">
        <w:rPr>
          <w:rStyle w:val="5"/>
          <w:i w:val="0"/>
        </w:rPr>
        <w:t>. Подрядчик осведомлен, что время проведения экспертизы включено в срок выполнения работ.</w:t>
      </w:r>
      <w:r w:rsidRPr="007A1A0E">
        <w:rPr>
          <w:rStyle w:val="5"/>
          <w:i w:val="0"/>
        </w:rPr>
        <w:t xml:space="preserve"> </w:t>
      </w:r>
    </w:p>
    <w:p w:rsidR="008D49D0" w:rsidRPr="007A1A0E" w:rsidRDefault="008D49D0" w:rsidP="005F0BC3">
      <w:pPr>
        <w:pStyle w:val="ab"/>
        <w:keepNext w:val="0"/>
        <w:widowControl w:val="0"/>
        <w:tabs>
          <w:tab w:val="left" w:pos="1336"/>
        </w:tabs>
        <w:spacing w:line="274" w:lineRule="exact"/>
        <w:ind w:firstLine="567"/>
        <w:jc w:val="both"/>
      </w:pPr>
      <w:r w:rsidRPr="007A1A0E">
        <w:t>5.</w:t>
      </w:r>
      <w:r>
        <w:t>7</w:t>
      </w:r>
      <w:r w:rsidRPr="007A1A0E">
        <w:t xml:space="preserve">. </w:t>
      </w:r>
      <w:proofErr w:type="gramStart"/>
      <w:r w:rsidRPr="007A1A0E">
        <w:t xml:space="preserve">В течение 3 рабочих дней после получения результатов экспертизы выполненных работ  </w:t>
      </w:r>
      <w:r>
        <w:t>З</w:t>
      </w:r>
      <w:r w:rsidRPr="007A1A0E">
        <w:t xml:space="preserve">аказчик направляет Подрядчику подписанный им экземпляр </w:t>
      </w:r>
      <w:r w:rsidRPr="007A1A0E">
        <w:rPr>
          <w:spacing w:val="1"/>
        </w:rPr>
        <w:t>акт о приемке выполненных работ</w:t>
      </w:r>
      <w:r w:rsidRPr="007A1A0E">
        <w:rPr>
          <w:rStyle w:val="5"/>
          <w:i w:val="0"/>
        </w:rPr>
        <w:t>,</w:t>
      </w:r>
      <w:r w:rsidRPr="007A1A0E">
        <w:t xml:space="preserve"> либо запрос о предоставлении разъяснений касательно результатов выполненных работ</w:t>
      </w:r>
      <w:r w:rsidRPr="007A1A0E">
        <w:rPr>
          <w:rStyle w:val="4"/>
          <w:i w:val="0"/>
        </w:rPr>
        <w:t xml:space="preserve"> </w:t>
      </w:r>
      <w:r w:rsidRPr="007A1A0E">
        <w:t>или мотивированный отказ от принятия результатов выполненных работ</w:t>
      </w:r>
      <w:r w:rsidRPr="007A1A0E">
        <w:rPr>
          <w:rStyle w:val="4"/>
          <w:i w:val="0"/>
        </w:rPr>
        <w:t>,</w:t>
      </w:r>
      <w:r w:rsidRPr="007A1A0E">
        <w:t xml:space="preserve"> либо акт с перечнем выявленных недостатков, необходимых доработок с указанием сроков их устранения. </w:t>
      </w:r>
      <w:proofErr w:type="gramEnd"/>
    </w:p>
    <w:p w:rsidR="008D49D0" w:rsidRPr="007A1A0E" w:rsidRDefault="008D49D0" w:rsidP="005F0BC3">
      <w:pPr>
        <w:pStyle w:val="ab"/>
        <w:keepNext w:val="0"/>
        <w:widowControl w:val="0"/>
        <w:tabs>
          <w:tab w:val="left" w:pos="1336"/>
        </w:tabs>
        <w:spacing w:line="274" w:lineRule="exact"/>
        <w:ind w:firstLine="567"/>
        <w:jc w:val="both"/>
      </w:pPr>
      <w:r w:rsidRPr="007A1A0E">
        <w:t xml:space="preserve">В случае отказа </w:t>
      </w:r>
      <w:r>
        <w:t>З</w:t>
      </w:r>
      <w:r w:rsidRPr="007A1A0E">
        <w:t>аказчика от принятия результатов выполненных работ</w:t>
      </w:r>
      <w:r w:rsidRPr="007A1A0E">
        <w:rPr>
          <w:rStyle w:val="4"/>
          <w:i w:val="0"/>
        </w:rPr>
        <w:t xml:space="preserve"> </w:t>
      </w:r>
      <w:r w:rsidRPr="007A1A0E">
        <w:t>в связи с необходимостью устранения недостатков и/или доработки результатов выполненных работ</w:t>
      </w:r>
      <w:r w:rsidRPr="007A1A0E">
        <w:rPr>
          <w:rStyle w:val="4"/>
          <w:i w:val="0"/>
        </w:rPr>
        <w:t xml:space="preserve"> </w:t>
      </w:r>
      <w:r w:rsidRPr="007A1A0E">
        <w:t xml:space="preserve">Подрядчик обязуется в срок, установленный в акте, составленном </w:t>
      </w:r>
      <w:r>
        <w:t>З</w:t>
      </w:r>
      <w:r w:rsidRPr="007A1A0E">
        <w:t>аказчиком, устранить указанные недостатки и/или произвести доработки за свой счет.</w:t>
      </w:r>
    </w:p>
    <w:p w:rsidR="008D49D0" w:rsidRPr="007A1A0E" w:rsidRDefault="008D49D0" w:rsidP="005F0BC3">
      <w:pPr>
        <w:pStyle w:val="ab"/>
        <w:keepNext w:val="0"/>
        <w:widowControl w:val="0"/>
        <w:tabs>
          <w:tab w:val="left" w:pos="1508"/>
        </w:tabs>
        <w:spacing w:line="274" w:lineRule="exact"/>
        <w:ind w:firstLine="567"/>
        <w:jc w:val="both"/>
      </w:pPr>
      <w:r w:rsidRPr="007A1A0E">
        <w:t>5.</w:t>
      </w:r>
      <w:r>
        <w:t>8</w:t>
      </w:r>
      <w:r w:rsidRPr="007A1A0E">
        <w:t xml:space="preserve">. </w:t>
      </w:r>
      <w:proofErr w:type="gramStart"/>
      <w:r w:rsidRPr="007A1A0E">
        <w:t xml:space="preserve">В случае получения от </w:t>
      </w:r>
      <w:r>
        <w:t>З</w:t>
      </w:r>
      <w:r w:rsidRPr="007A1A0E">
        <w:t>аказчика запроса о предоставлении разъяснений касательно результатов выполненных работ</w:t>
      </w:r>
      <w:r w:rsidRPr="007A1A0E">
        <w:rPr>
          <w:rStyle w:val="4"/>
          <w:i w:val="0"/>
        </w:rPr>
        <w:t>,</w:t>
      </w:r>
      <w:r w:rsidRPr="007A1A0E">
        <w:t xml:space="preserve"> или мотивированного отказа от принятия результатов выполненных работ</w:t>
      </w:r>
      <w:r w:rsidRPr="007A1A0E">
        <w:rPr>
          <w:rStyle w:val="4"/>
          <w:i w:val="0"/>
        </w:rPr>
        <w:t>,</w:t>
      </w:r>
      <w:r w:rsidRPr="007A1A0E">
        <w:t xml:space="preserve"> или акта с перечнем выявленных недостатков, необходимых доработок и сроком их устранения Подрядчик в течение __ рабочих дней обязан представить </w:t>
      </w:r>
      <w:r>
        <w:t>З</w:t>
      </w:r>
      <w:r w:rsidRPr="007A1A0E">
        <w:t>аказчику запрашиваемые разъяснения в отношении выполненных работ</w:t>
      </w:r>
      <w:r w:rsidRPr="007A1A0E">
        <w:rPr>
          <w:rStyle w:val="4"/>
          <w:i w:val="0"/>
        </w:rPr>
        <w:t>,</w:t>
      </w:r>
      <w:r w:rsidRPr="007A1A0E">
        <w:t xml:space="preserve"> или в срок, установленный в указанном акте, содержащем перечень выявленных недостатков и необходимых</w:t>
      </w:r>
      <w:proofErr w:type="gramEnd"/>
      <w:r w:rsidRPr="007A1A0E">
        <w:t xml:space="preserve"> доработок, устранить указанные </w:t>
      </w:r>
      <w:r>
        <w:t>З</w:t>
      </w:r>
      <w:r w:rsidRPr="007A1A0E">
        <w:t xml:space="preserve">аказчиком недостатки, произвести доработки и передать </w:t>
      </w:r>
      <w:r>
        <w:t>З</w:t>
      </w:r>
      <w:r w:rsidRPr="007A1A0E">
        <w:t xml:space="preserve">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w:t>
      </w:r>
      <w:r w:rsidRPr="007A1A0E">
        <w:rPr>
          <w:spacing w:val="1"/>
        </w:rPr>
        <w:t>акт о приемке выполненных работ</w:t>
      </w:r>
      <w:r w:rsidRPr="007A1A0E">
        <w:t xml:space="preserve"> в двух экземплярах для принятия </w:t>
      </w:r>
      <w:r>
        <w:t>З</w:t>
      </w:r>
      <w:r w:rsidRPr="007A1A0E">
        <w:t>аказчиком выполненных работ.</w:t>
      </w:r>
    </w:p>
    <w:p w:rsidR="008D49D0" w:rsidRPr="007A1A0E" w:rsidRDefault="008D49D0" w:rsidP="005F0BC3">
      <w:pPr>
        <w:pStyle w:val="ab"/>
        <w:keepNext w:val="0"/>
        <w:widowControl w:val="0"/>
        <w:tabs>
          <w:tab w:val="left" w:pos="1311"/>
        </w:tabs>
        <w:spacing w:line="274" w:lineRule="exact"/>
        <w:ind w:firstLine="567"/>
        <w:jc w:val="both"/>
      </w:pPr>
      <w:r w:rsidRPr="007A1A0E">
        <w:t>5.</w:t>
      </w:r>
      <w:r>
        <w:t>9</w:t>
      </w:r>
      <w:r w:rsidRPr="007A1A0E">
        <w:t>. В случае</w:t>
      </w:r>
      <w:proofErr w:type="gramStart"/>
      <w:r w:rsidRPr="007A1A0E">
        <w:t>,</w:t>
      </w:r>
      <w:proofErr w:type="gramEnd"/>
      <w:r w:rsidRPr="007A1A0E">
        <w:t xml:space="preserve"> если по результатам рассмотрения отчета об устранении недостатков, выполнении необходимых доработок, </w:t>
      </w:r>
      <w:r>
        <w:t>З</w:t>
      </w:r>
      <w:r w:rsidRPr="007A1A0E">
        <w:t xml:space="preserve">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w:t>
      </w:r>
      <w:r>
        <w:t>З</w:t>
      </w:r>
      <w:r w:rsidRPr="007A1A0E">
        <w:t xml:space="preserve">аказчика запросов касательно представления разъяснений в отношении выполненных работ, </w:t>
      </w:r>
      <w:r>
        <w:t>З</w:t>
      </w:r>
      <w:r w:rsidRPr="007A1A0E">
        <w:t xml:space="preserve">аказчик принимает выполненные работы и подписывает два экземпляра </w:t>
      </w:r>
      <w:r w:rsidRPr="007A1A0E">
        <w:rPr>
          <w:spacing w:val="1"/>
        </w:rPr>
        <w:t>акт о приемке выполненных работ</w:t>
      </w:r>
      <w:r w:rsidRPr="007A1A0E">
        <w:t xml:space="preserve">, один из </w:t>
      </w:r>
      <w:proofErr w:type="gramStart"/>
      <w:r w:rsidRPr="007A1A0E">
        <w:t>которых</w:t>
      </w:r>
      <w:proofErr w:type="gramEnd"/>
      <w:r w:rsidRPr="007A1A0E">
        <w:t xml:space="preserve"> направляет Подрядчику в порядке, предусмотренном в п. 5.6 Контракта.</w:t>
      </w:r>
    </w:p>
    <w:p w:rsidR="008D49D0" w:rsidRPr="007A1A0E" w:rsidRDefault="008D49D0" w:rsidP="005F0BC3">
      <w:pPr>
        <w:pStyle w:val="23"/>
        <w:widowControl w:val="0"/>
        <w:shd w:val="clear" w:color="auto" w:fill="auto"/>
        <w:spacing w:line="274" w:lineRule="exact"/>
        <w:ind w:right="-2" w:firstLine="567"/>
        <w:jc w:val="both"/>
        <w:rPr>
          <w:rStyle w:val="27"/>
          <w:szCs w:val="24"/>
        </w:rPr>
      </w:pPr>
      <w:bookmarkStart w:id="447" w:name="bookmark7"/>
    </w:p>
    <w:p w:rsidR="008D49D0" w:rsidRPr="000C0A6E" w:rsidRDefault="008D49D0" w:rsidP="005F0BC3">
      <w:pPr>
        <w:pStyle w:val="23"/>
        <w:widowControl w:val="0"/>
        <w:numPr>
          <w:ilvl w:val="0"/>
          <w:numId w:val="28"/>
        </w:numPr>
        <w:shd w:val="clear" w:color="auto" w:fill="auto"/>
        <w:tabs>
          <w:tab w:val="clear" w:pos="360"/>
        </w:tabs>
        <w:spacing w:line="274" w:lineRule="exact"/>
        <w:ind w:right="-2"/>
        <w:jc w:val="center"/>
        <w:rPr>
          <w:sz w:val="24"/>
          <w:szCs w:val="24"/>
        </w:rPr>
      </w:pPr>
      <w:r w:rsidRPr="000C0A6E">
        <w:rPr>
          <w:sz w:val="24"/>
          <w:szCs w:val="24"/>
        </w:rPr>
        <w:t>ОТВЕТСТВЕННОСТЬ СТОРОН</w:t>
      </w:r>
      <w:bookmarkEnd w:id="447"/>
    </w:p>
    <w:p w:rsidR="008D49D0" w:rsidRPr="007A1A0E" w:rsidRDefault="008D49D0" w:rsidP="005F0BC3">
      <w:pPr>
        <w:widowControl w:val="0"/>
        <w:suppressAutoHyphens w:val="0"/>
        <w:ind w:right="-2" w:firstLine="567"/>
        <w:jc w:val="both"/>
      </w:pPr>
      <w:r w:rsidRPr="007A1A0E">
        <w:t xml:space="preserve">6.1. Сведения о недобросовестных подрядчиках направляются </w:t>
      </w:r>
      <w:r>
        <w:t>З</w:t>
      </w:r>
      <w:r w:rsidRPr="007A1A0E">
        <w:t xml:space="preserve">аказчиком для включения в реестр недобросовестных подрядчиков в порядке, установленном действующим законодательством Российской Федерации.   </w:t>
      </w:r>
    </w:p>
    <w:p w:rsidR="008D49D0" w:rsidRPr="007A1A0E" w:rsidRDefault="008D49D0" w:rsidP="005F0BC3">
      <w:pPr>
        <w:pStyle w:val="ab"/>
        <w:keepNext w:val="0"/>
        <w:widowControl w:val="0"/>
        <w:tabs>
          <w:tab w:val="left" w:pos="1311"/>
        </w:tabs>
        <w:spacing w:line="274" w:lineRule="exact"/>
        <w:ind w:right="-2" w:firstLine="567"/>
        <w:jc w:val="both"/>
      </w:pPr>
      <w:r w:rsidRPr="007A1A0E">
        <w:lastRenderedPageBreak/>
        <w:t>6.2. В случае просрочки исполнения обязательств по выполнению работ в срок, установленны</w:t>
      </w:r>
      <w:r w:rsidR="00863344">
        <w:t xml:space="preserve">х в </w:t>
      </w:r>
      <w:r w:rsidRPr="007A1A0E">
        <w:t xml:space="preserve">Графике выполнения работ, Подрядчик уплачивает </w:t>
      </w:r>
      <w:r>
        <w:t>З</w:t>
      </w:r>
      <w:r w:rsidRPr="007A1A0E">
        <w:t>аказчику неустойки в размере 0,1% стоимости не</w:t>
      </w:r>
      <w:r>
        <w:t xml:space="preserve">своевременно выполненных работ </w:t>
      </w:r>
      <w:r w:rsidRPr="007A1A0E">
        <w:t xml:space="preserve">за каждый день просрочки до полного выполнения обязательства. </w:t>
      </w:r>
    </w:p>
    <w:p w:rsidR="008D49D0" w:rsidRPr="007A1A0E" w:rsidRDefault="008D49D0" w:rsidP="005F0BC3">
      <w:pPr>
        <w:pStyle w:val="ab"/>
        <w:keepNext w:val="0"/>
        <w:widowControl w:val="0"/>
        <w:spacing w:line="274" w:lineRule="exact"/>
        <w:ind w:right="-2" w:firstLine="567"/>
        <w:jc w:val="both"/>
      </w:pPr>
      <w:r w:rsidRPr="007A1A0E">
        <w:t>6.3. За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Подрядчик, уплачивает штраф в размере 10 % от цены контракта.</w:t>
      </w:r>
    </w:p>
    <w:p w:rsidR="008D49D0" w:rsidRPr="007A1A0E" w:rsidRDefault="008D49D0" w:rsidP="005F0BC3">
      <w:pPr>
        <w:widowControl w:val="0"/>
        <w:suppressAutoHyphens w:val="0"/>
        <w:autoSpaceDE w:val="0"/>
        <w:autoSpaceDN w:val="0"/>
        <w:adjustRightInd w:val="0"/>
        <w:ind w:right="-2" w:firstLine="567"/>
        <w:jc w:val="both"/>
      </w:pPr>
      <w:r w:rsidRPr="007A1A0E">
        <w:t xml:space="preserve">6.4. За ненадлежащее исполнение </w:t>
      </w:r>
      <w:r>
        <w:t>З</w:t>
      </w:r>
      <w:r w:rsidRPr="007A1A0E">
        <w:t xml:space="preserve">аказчиком обязательств по контракту, за исключением просрочки исполнения обязательств, </w:t>
      </w:r>
      <w:r>
        <w:t>З</w:t>
      </w:r>
      <w:r w:rsidRPr="007A1A0E">
        <w:t>аказчик уплачивает штраф в размере 2,5 % от цены контракта.</w:t>
      </w:r>
    </w:p>
    <w:p w:rsidR="008D49D0" w:rsidRPr="007A1A0E" w:rsidRDefault="008D49D0" w:rsidP="005F0BC3">
      <w:pPr>
        <w:widowControl w:val="0"/>
        <w:suppressAutoHyphens w:val="0"/>
        <w:autoSpaceDE w:val="0"/>
        <w:autoSpaceDN w:val="0"/>
        <w:adjustRightInd w:val="0"/>
        <w:ind w:right="-2" w:firstLine="567"/>
        <w:jc w:val="both"/>
      </w:pPr>
      <w:r w:rsidRPr="007A1A0E">
        <w:t xml:space="preserve">За просрочку исполнения обязательств, </w:t>
      </w:r>
      <w:r>
        <w:t>З</w:t>
      </w:r>
      <w:r w:rsidRPr="007A1A0E">
        <w:t>аказчик несет ответственность в соответствии с действующим законодательством РФ.</w:t>
      </w:r>
    </w:p>
    <w:p w:rsidR="008D49D0" w:rsidRPr="007A1A0E" w:rsidRDefault="008D49D0" w:rsidP="005F0BC3">
      <w:pPr>
        <w:widowControl w:val="0"/>
        <w:suppressAutoHyphens w:val="0"/>
        <w:ind w:right="-2" w:firstLine="567"/>
        <w:jc w:val="both"/>
      </w:pPr>
      <w:r w:rsidRPr="007A1A0E">
        <w:t xml:space="preserve">6.5. Уплата неустойки не освобождает Подрядчика (либо Исполнителя) от выполнения принятых обязательств. </w:t>
      </w:r>
    </w:p>
    <w:p w:rsidR="008D49D0" w:rsidRPr="007A1A0E" w:rsidRDefault="008D49D0" w:rsidP="005F0BC3">
      <w:pPr>
        <w:widowControl w:val="0"/>
        <w:suppressAutoHyphens w:val="0"/>
        <w:ind w:right="-2" w:firstLine="567"/>
        <w:jc w:val="both"/>
      </w:pPr>
      <w:r w:rsidRPr="007A1A0E">
        <w:t>6.6. Стороны освобождаются от ответственности друг перед другом за частичное или полное неисполнение обязательств по настоящему Контракту, если это неисполнение явилось следствием форс-мажорных обстоятельств.</w:t>
      </w:r>
    </w:p>
    <w:p w:rsidR="008D49D0" w:rsidRPr="007A1A0E" w:rsidRDefault="008D49D0" w:rsidP="005F0BC3">
      <w:pPr>
        <w:widowControl w:val="0"/>
        <w:suppressAutoHyphens w:val="0"/>
        <w:ind w:right="-2" w:firstLine="567"/>
        <w:jc w:val="both"/>
      </w:pPr>
      <w:r w:rsidRPr="007A1A0E">
        <w:t>К форс-мажорным обстоятельствам относятся: стихийные бедствия природного характера (землетрясение, наводнение, пожары, снежные заносы), забастовки, диверсии, запретительные меры органов государственной власти.</w:t>
      </w:r>
    </w:p>
    <w:p w:rsidR="008D49D0" w:rsidRPr="007A1A0E" w:rsidRDefault="008D49D0" w:rsidP="005F0BC3">
      <w:pPr>
        <w:widowControl w:val="0"/>
        <w:suppressAutoHyphens w:val="0"/>
        <w:ind w:right="-2" w:firstLine="567"/>
        <w:jc w:val="both"/>
      </w:pPr>
      <w:r w:rsidRPr="007A1A0E">
        <w:t>О наступлении форс-мажорных обстоятель</w:t>
      </w:r>
      <w:proofErr w:type="gramStart"/>
      <w:r w:rsidRPr="007A1A0E">
        <w:t>ств Ст</w:t>
      </w:r>
      <w:proofErr w:type="gramEnd"/>
      <w:r w:rsidRPr="007A1A0E">
        <w:t>ороны уведомляют друг друга в 10-дневный срок с момента их возникновения. Факт наступления форс-мажорных обстоятельств должен быть документально удостоверен полномочными на это органами власти. Удостоверяющие документы прилагаются к письменному уведомлению. При отсутствии уведомления (а равно при просрочке уведомления), а также удостоверяющего документа, Сторона контракта вправе не принимать во внимание форс-мажорные обстоятельства при предъявлении исков к другой стороне в связи с ненадлежащим исполнением условий настоящего Контракта.</w:t>
      </w:r>
    </w:p>
    <w:p w:rsidR="008D49D0" w:rsidRPr="007A1A0E" w:rsidRDefault="008D49D0" w:rsidP="005F0BC3">
      <w:pPr>
        <w:widowControl w:val="0"/>
        <w:suppressAutoHyphens w:val="0"/>
        <w:ind w:right="-2" w:firstLine="567"/>
        <w:jc w:val="both"/>
      </w:pPr>
      <w:r w:rsidRPr="007A1A0E">
        <w:t>При возникновении форс-мажорных обстоятель</w:t>
      </w:r>
      <w:proofErr w:type="gramStart"/>
      <w:r w:rsidRPr="007A1A0E">
        <w:t>ств вс</w:t>
      </w:r>
      <w:proofErr w:type="gramEnd"/>
      <w:r w:rsidRPr="007A1A0E">
        <w:t>е вопросы, связанные с взаиморасчетами, решаются Сторонами по взаимному согласию, а при не</w:t>
      </w:r>
      <w:r>
        <w:t xml:space="preserve"> </w:t>
      </w:r>
      <w:r w:rsidRPr="007A1A0E">
        <w:t xml:space="preserve">достижении                          согласия – в арбитражном суде по месту нахождения </w:t>
      </w:r>
      <w:r>
        <w:t>З</w:t>
      </w:r>
      <w:r w:rsidRPr="007A1A0E">
        <w:t xml:space="preserve">аказчика. </w:t>
      </w:r>
    </w:p>
    <w:p w:rsidR="008D49D0" w:rsidRDefault="008D49D0" w:rsidP="005F0BC3">
      <w:pPr>
        <w:widowControl w:val="0"/>
        <w:suppressAutoHyphens w:val="0"/>
        <w:ind w:right="-2" w:firstLine="567"/>
        <w:jc w:val="both"/>
      </w:pPr>
      <w:r>
        <w:t>6.7. В иных случаях неисполнения или ненадлежащего исполнения своих обязательств, стороны несут ответственность в порядке, установленном законодательством РФ.</w:t>
      </w:r>
    </w:p>
    <w:p w:rsidR="008D49D0" w:rsidRPr="007A1A0E" w:rsidRDefault="008D49D0" w:rsidP="005F0BC3">
      <w:pPr>
        <w:widowControl w:val="0"/>
        <w:suppressAutoHyphens w:val="0"/>
        <w:ind w:right="-2" w:firstLine="567"/>
        <w:jc w:val="both"/>
      </w:pPr>
    </w:p>
    <w:p w:rsidR="008D49D0" w:rsidRPr="007A1A0E" w:rsidRDefault="00EC5074" w:rsidP="005F0BC3">
      <w:pPr>
        <w:widowControl w:val="0"/>
        <w:suppressAutoHyphens w:val="0"/>
        <w:ind w:right="-2" w:firstLine="567"/>
        <w:jc w:val="center"/>
        <w:rPr>
          <w:b/>
        </w:rPr>
      </w:pPr>
      <w:r w:rsidRPr="00EC5074">
        <w:rPr>
          <w:b/>
        </w:rPr>
        <w:t>7</w:t>
      </w:r>
      <w:r w:rsidR="008D49D0" w:rsidRPr="007A1A0E">
        <w:rPr>
          <w:b/>
        </w:rPr>
        <w:t xml:space="preserve">. ИЗМЕНЕНИЕ И РАСТОРЖЕНИЕ </w:t>
      </w:r>
      <w:r w:rsidR="008D49D0">
        <w:rPr>
          <w:b/>
        </w:rPr>
        <w:t>МУНИЦИПАЛЬНОГО</w:t>
      </w:r>
      <w:r w:rsidR="008D49D0" w:rsidRPr="007A1A0E">
        <w:rPr>
          <w:b/>
        </w:rPr>
        <w:t xml:space="preserve"> КОНТРАКТА</w:t>
      </w:r>
    </w:p>
    <w:p w:rsidR="008D49D0" w:rsidRPr="007A1A0E" w:rsidRDefault="00EC5074" w:rsidP="005F0BC3">
      <w:pPr>
        <w:widowControl w:val="0"/>
        <w:suppressAutoHyphens w:val="0"/>
        <w:autoSpaceDE w:val="0"/>
        <w:autoSpaceDN w:val="0"/>
        <w:adjustRightInd w:val="0"/>
        <w:ind w:right="-2" w:firstLine="567"/>
        <w:jc w:val="both"/>
      </w:pPr>
      <w:r w:rsidRPr="00EC5074">
        <w:t>7</w:t>
      </w:r>
      <w:r w:rsidR="008D49D0" w:rsidRPr="007A1A0E">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8D49D0" w:rsidRDefault="008D49D0" w:rsidP="005F0BC3">
      <w:pPr>
        <w:widowControl w:val="0"/>
        <w:suppressAutoHyphens w:val="0"/>
        <w:autoSpaceDE w:val="0"/>
        <w:autoSpaceDN w:val="0"/>
        <w:adjustRightInd w:val="0"/>
        <w:ind w:right="-2" w:firstLine="567"/>
        <w:jc w:val="both"/>
      </w:pPr>
      <w:r w:rsidRPr="007A1A0E">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8D49D0" w:rsidRDefault="008D49D0" w:rsidP="005F0BC3">
      <w:pPr>
        <w:widowControl w:val="0"/>
        <w:suppressAutoHyphens w:val="0"/>
        <w:autoSpaceDE w:val="0"/>
        <w:autoSpaceDN w:val="0"/>
        <w:adjustRightInd w:val="0"/>
        <w:ind w:right="-2" w:firstLine="567"/>
        <w:jc w:val="both"/>
      </w:pPr>
      <w:r>
        <w:t xml:space="preserve">б) </w:t>
      </w:r>
      <w:r w:rsidRPr="00C72B83">
        <w:t xml:space="preserve">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Pr="00C72B83">
        <w:t>положений бюджетного</w:t>
      </w:r>
      <w:r w:rsidRPr="003717BB">
        <w:t xml:space="preserve"> законодательства Российской Федерации цены контракта</w:t>
      </w:r>
      <w:proofErr w:type="gramEnd"/>
      <w:r w:rsidRPr="003717BB">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3717BB">
        <w:t>предусмотренных</w:t>
      </w:r>
      <w:proofErr w:type="gramEnd"/>
      <w:r w:rsidRPr="003717BB">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w:t>
      </w:r>
      <w:r w:rsidRPr="003717BB">
        <w:lastRenderedPageBreak/>
        <w:t>цены контракта на предусмотренное в контракте количество такого товара</w:t>
      </w:r>
      <w:r w:rsidR="00465A0B">
        <w:t>;</w:t>
      </w:r>
    </w:p>
    <w:p w:rsidR="00465A0B" w:rsidRPr="007A1A0E" w:rsidRDefault="00465A0B" w:rsidP="005F0BC3">
      <w:pPr>
        <w:widowControl w:val="0"/>
        <w:suppressAutoHyphens w:val="0"/>
        <w:autoSpaceDE w:val="0"/>
        <w:autoSpaceDN w:val="0"/>
        <w:adjustRightInd w:val="0"/>
        <w:ind w:right="-2" w:firstLine="567"/>
        <w:jc w:val="both"/>
      </w:pPr>
      <w:r>
        <w:t>в) в случаях, предусмотренных п.6 ст.161 Бюджетного кодекса РФ,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8D49D0" w:rsidRPr="007A1A0E" w:rsidRDefault="00EC5074" w:rsidP="005F0BC3">
      <w:pPr>
        <w:widowControl w:val="0"/>
        <w:suppressAutoHyphens w:val="0"/>
        <w:autoSpaceDE w:val="0"/>
        <w:autoSpaceDN w:val="0"/>
        <w:adjustRightInd w:val="0"/>
        <w:ind w:right="-2" w:firstLine="567"/>
        <w:jc w:val="both"/>
      </w:pPr>
      <w:r w:rsidRPr="00EC5074">
        <w:t>7</w:t>
      </w:r>
      <w:r w:rsidR="008D49D0" w:rsidRPr="007A1A0E">
        <w:t>.2.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8D49D0" w:rsidRDefault="00EC5074" w:rsidP="005F0BC3">
      <w:pPr>
        <w:widowControl w:val="0"/>
        <w:suppressAutoHyphens w:val="0"/>
        <w:autoSpaceDE w:val="0"/>
        <w:autoSpaceDN w:val="0"/>
        <w:adjustRightInd w:val="0"/>
        <w:ind w:right="-2" w:firstLine="567"/>
        <w:jc w:val="both"/>
      </w:pPr>
      <w:r w:rsidRPr="00EC5074">
        <w:t>7</w:t>
      </w:r>
      <w:r w:rsidR="008D49D0" w:rsidRPr="007A1A0E">
        <w:t>.3.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w:t>
      </w:r>
    </w:p>
    <w:p w:rsidR="008D49D0" w:rsidRPr="003717BB" w:rsidRDefault="00EC5074" w:rsidP="005F0BC3">
      <w:pPr>
        <w:pStyle w:val="a3"/>
        <w:widowControl w:val="0"/>
        <w:suppressAutoHyphens w:val="0"/>
        <w:ind w:firstLine="567"/>
        <w:jc w:val="both"/>
      </w:pPr>
      <w:r w:rsidRPr="00EC5074">
        <w:t>7</w:t>
      </w:r>
      <w:r w:rsidR="008D49D0">
        <w:t>.4. Если З</w:t>
      </w:r>
      <w:r w:rsidR="008D49D0" w:rsidRPr="003717BB">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w:t>
      </w:r>
      <w:proofErr w:type="gramStart"/>
      <w:r w:rsidR="008D49D0" w:rsidRPr="003717BB">
        <w:t>и</w:t>
      </w:r>
      <w:proofErr w:type="gramEnd"/>
      <w:r w:rsidR="008D49D0" w:rsidRPr="003717BB">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8D49D0" w:rsidRDefault="00EC5074" w:rsidP="005F0BC3">
      <w:pPr>
        <w:widowControl w:val="0"/>
        <w:suppressAutoHyphens w:val="0"/>
        <w:autoSpaceDE w:val="0"/>
        <w:autoSpaceDN w:val="0"/>
        <w:adjustRightInd w:val="0"/>
        <w:ind w:right="-2" w:firstLine="567"/>
        <w:jc w:val="both"/>
      </w:pPr>
      <w:r w:rsidRPr="00EC5074">
        <w:t>7</w:t>
      </w:r>
      <w:r w:rsidR="008D49D0">
        <w:t xml:space="preserve">.5. </w:t>
      </w:r>
      <w:r w:rsidR="008D49D0" w:rsidRPr="003717BB">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8D49D0" w:rsidRDefault="008D49D0" w:rsidP="005F0BC3">
      <w:pPr>
        <w:widowControl w:val="0"/>
        <w:suppressAutoHyphens w:val="0"/>
        <w:autoSpaceDE w:val="0"/>
        <w:autoSpaceDN w:val="0"/>
        <w:adjustRightInd w:val="0"/>
        <w:ind w:right="-2" w:firstLine="567"/>
        <w:jc w:val="both"/>
      </w:pPr>
    </w:p>
    <w:p w:rsidR="008D49D0" w:rsidRDefault="008D49D0" w:rsidP="005F0BC3">
      <w:pPr>
        <w:widowControl w:val="0"/>
        <w:shd w:val="clear" w:color="auto" w:fill="FFFFFF"/>
        <w:suppressAutoHyphens w:val="0"/>
        <w:jc w:val="center"/>
        <w:rPr>
          <w:b/>
          <w:bCs/>
          <w:color w:val="000000"/>
        </w:rPr>
      </w:pPr>
      <w:r>
        <w:rPr>
          <w:b/>
          <w:bCs/>
          <w:color w:val="000000"/>
        </w:rPr>
        <w:t>8. ПЕРЕХОД РИСКОВ</w:t>
      </w:r>
    </w:p>
    <w:p w:rsidR="008D49D0" w:rsidRDefault="008D49D0" w:rsidP="005F0BC3">
      <w:pPr>
        <w:widowControl w:val="0"/>
        <w:shd w:val="clear" w:color="auto" w:fill="FFFFFF"/>
        <w:suppressAutoHyphens w:val="0"/>
        <w:ind w:firstLine="709"/>
        <w:jc w:val="both"/>
        <w:rPr>
          <w:color w:val="000000"/>
        </w:rPr>
      </w:pPr>
      <w:r>
        <w:rPr>
          <w:color w:val="000000"/>
        </w:rPr>
        <w:t xml:space="preserve">8.1. Риск случайной гибели или случайного повреждения Объекта до приемки Объекта Заказчиком несет </w:t>
      </w:r>
      <w:r>
        <w:t>Исполнитель</w:t>
      </w:r>
      <w:r>
        <w:rPr>
          <w:color w:val="000000"/>
        </w:rPr>
        <w:t>, кроме случаев, связанных с обстоятельствами непреодолимой силы.</w:t>
      </w:r>
    </w:p>
    <w:p w:rsidR="008D49D0" w:rsidRDefault="008D49D0" w:rsidP="005F0BC3">
      <w:pPr>
        <w:widowControl w:val="0"/>
        <w:shd w:val="clear" w:color="auto" w:fill="FFFFFF"/>
        <w:suppressAutoHyphens w:val="0"/>
        <w:ind w:firstLine="709"/>
        <w:jc w:val="both"/>
        <w:rPr>
          <w:color w:val="000000"/>
        </w:rPr>
      </w:pPr>
      <w:r>
        <w:rPr>
          <w:color w:val="000000"/>
        </w:rPr>
        <w:t>8.2. Использование Заказчиком для своих нужд части ремонтируемого Объекта, выполнение Работ по которому в целом не закончено, допускается при условии оформления дополнительного соглашения либо после приемки этой части Объекта в эксплуатацию в установленном порядке. Указанные отношения при их возникновении оформляются дополнительным соглашением к Контракту.</w:t>
      </w:r>
    </w:p>
    <w:p w:rsidR="008D49D0" w:rsidRDefault="008D49D0" w:rsidP="005F0BC3">
      <w:pPr>
        <w:widowControl w:val="0"/>
        <w:suppressAutoHyphens w:val="0"/>
        <w:ind w:right="-2" w:firstLine="567"/>
        <w:jc w:val="center"/>
        <w:rPr>
          <w:b/>
        </w:rPr>
      </w:pPr>
    </w:p>
    <w:p w:rsidR="008D49D0" w:rsidRPr="007A1A0E" w:rsidRDefault="008D49D0" w:rsidP="005F0BC3">
      <w:pPr>
        <w:widowControl w:val="0"/>
        <w:suppressAutoHyphens w:val="0"/>
        <w:ind w:right="-2" w:firstLine="567"/>
        <w:jc w:val="center"/>
      </w:pPr>
      <w:r>
        <w:rPr>
          <w:b/>
        </w:rPr>
        <w:t>9</w:t>
      </w:r>
      <w:r w:rsidRPr="007A1A0E">
        <w:rPr>
          <w:b/>
        </w:rPr>
        <w:t>. РАЗРЕШЕНИЕ СПОРОВ</w:t>
      </w:r>
    </w:p>
    <w:p w:rsidR="008D49D0" w:rsidRPr="007A1A0E" w:rsidRDefault="008D49D0" w:rsidP="005F0BC3">
      <w:pPr>
        <w:widowControl w:val="0"/>
        <w:suppressAutoHyphens w:val="0"/>
        <w:ind w:firstLine="567"/>
        <w:jc w:val="both"/>
      </w:pPr>
      <w:r>
        <w:t>9</w:t>
      </w:r>
      <w:r w:rsidRPr="007A1A0E">
        <w:t xml:space="preserve">.1. </w:t>
      </w:r>
      <w:r>
        <w:rPr>
          <w:color w:val="000000"/>
        </w:rPr>
        <w:t>Спорные вопросы, возникающие в ходе исполнения Контракта,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Контракта.</w:t>
      </w:r>
    </w:p>
    <w:p w:rsidR="008D49D0" w:rsidRPr="007A1A0E" w:rsidRDefault="008D49D0" w:rsidP="005F0BC3">
      <w:pPr>
        <w:widowControl w:val="0"/>
        <w:suppressAutoHyphens w:val="0"/>
        <w:ind w:right="-2" w:firstLine="567"/>
        <w:jc w:val="both"/>
      </w:pPr>
      <w:r>
        <w:t>9</w:t>
      </w:r>
      <w:r w:rsidRPr="007A1A0E">
        <w:t xml:space="preserve">.2. Споры, связанные с выполнением настоящего Контракта, передаются на рассмотрение в арбитражный суд по месту нахождения </w:t>
      </w:r>
      <w:r>
        <w:t>З</w:t>
      </w:r>
      <w:r w:rsidRPr="007A1A0E">
        <w:t xml:space="preserve">аказчика. </w:t>
      </w:r>
    </w:p>
    <w:p w:rsidR="008D49D0" w:rsidRPr="007A1A0E" w:rsidRDefault="008D49D0" w:rsidP="005F0BC3">
      <w:pPr>
        <w:widowControl w:val="0"/>
        <w:suppressAutoHyphens w:val="0"/>
        <w:autoSpaceDE w:val="0"/>
        <w:autoSpaceDN w:val="0"/>
        <w:adjustRightInd w:val="0"/>
        <w:ind w:right="-2" w:firstLine="567"/>
        <w:jc w:val="both"/>
      </w:pPr>
    </w:p>
    <w:p w:rsidR="008D49D0" w:rsidRPr="007A1A0E" w:rsidRDefault="008D49D0" w:rsidP="005F0BC3">
      <w:pPr>
        <w:pStyle w:val="23"/>
        <w:widowControl w:val="0"/>
        <w:shd w:val="clear" w:color="auto" w:fill="auto"/>
        <w:tabs>
          <w:tab w:val="left" w:pos="1236"/>
        </w:tabs>
        <w:spacing w:line="274" w:lineRule="exact"/>
        <w:ind w:right="-2" w:firstLine="567"/>
        <w:jc w:val="center"/>
        <w:rPr>
          <w:sz w:val="24"/>
          <w:szCs w:val="24"/>
        </w:rPr>
      </w:pPr>
      <w:bookmarkStart w:id="448" w:name="bookmark12"/>
      <w:r>
        <w:rPr>
          <w:sz w:val="24"/>
          <w:szCs w:val="24"/>
        </w:rPr>
        <w:t>10</w:t>
      </w:r>
      <w:r w:rsidRPr="007A1A0E">
        <w:rPr>
          <w:sz w:val="24"/>
          <w:szCs w:val="24"/>
        </w:rPr>
        <w:t xml:space="preserve">. </w:t>
      </w:r>
      <w:bookmarkEnd w:id="448"/>
      <w:r w:rsidRPr="007A1A0E">
        <w:rPr>
          <w:sz w:val="24"/>
          <w:szCs w:val="24"/>
        </w:rPr>
        <w:t>ГАРАНТИЙНЫЙ СРОК</w:t>
      </w:r>
    </w:p>
    <w:p w:rsidR="008D49D0" w:rsidRPr="007A1A0E" w:rsidRDefault="008D49D0" w:rsidP="005F0BC3">
      <w:pPr>
        <w:pStyle w:val="ab"/>
        <w:keepNext w:val="0"/>
        <w:widowControl w:val="0"/>
        <w:tabs>
          <w:tab w:val="left" w:pos="993"/>
        </w:tabs>
        <w:spacing w:line="274" w:lineRule="exact"/>
        <w:ind w:right="-2" w:firstLine="567"/>
        <w:jc w:val="both"/>
      </w:pPr>
      <w:r>
        <w:t xml:space="preserve">10.1. </w:t>
      </w:r>
      <w:r w:rsidRPr="007A1A0E">
        <w:t>Подрядчик гарантирует качество выполненных работ</w:t>
      </w:r>
      <w:r w:rsidRPr="007A1A0E">
        <w:rPr>
          <w:rStyle w:val="11"/>
          <w:i w:val="0"/>
        </w:rPr>
        <w:t xml:space="preserve"> </w:t>
      </w:r>
      <w:r w:rsidRPr="007A1A0E">
        <w:t>в соответствии с требованиями настоящего Контракта.</w:t>
      </w:r>
    </w:p>
    <w:p w:rsidR="008D49D0" w:rsidRPr="007A1A0E" w:rsidRDefault="008D49D0" w:rsidP="005F0BC3">
      <w:pPr>
        <w:pStyle w:val="ab"/>
        <w:keepNext w:val="0"/>
        <w:widowControl w:val="0"/>
        <w:tabs>
          <w:tab w:val="left" w:pos="993"/>
        </w:tabs>
        <w:spacing w:line="274" w:lineRule="exact"/>
        <w:ind w:right="-2" w:firstLine="567"/>
        <w:jc w:val="both"/>
      </w:pPr>
      <w:r>
        <w:t>10.2.</w:t>
      </w:r>
      <w:r w:rsidRPr="007A1A0E">
        <w:t xml:space="preserve"> Гарантийный срок на выполненные в рамках настоящего Контракта работы</w:t>
      </w:r>
      <w:r w:rsidRPr="007A1A0E">
        <w:rPr>
          <w:rStyle w:val="210"/>
          <w:i w:val="0"/>
          <w:iCs w:val="0"/>
        </w:rPr>
        <w:t xml:space="preserve"> составляет ____ </w:t>
      </w:r>
      <w:r>
        <w:t xml:space="preserve">лет (но не менее </w:t>
      </w:r>
      <w:r w:rsidR="00B028F8">
        <w:t>дву</w:t>
      </w:r>
      <w:r>
        <w:t>х лет)</w:t>
      </w:r>
      <w:r w:rsidRPr="007A1A0E">
        <w:t xml:space="preserve"> с момента подписания акта сдачи-приемки выполненных работ.</w:t>
      </w:r>
    </w:p>
    <w:p w:rsidR="008D49D0" w:rsidRPr="007A1A0E" w:rsidRDefault="008D49D0" w:rsidP="005F0BC3">
      <w:pPr>
        <w:pStyle w:val="ab"/>
        <w:keepNext w:val="0"/>
        <w:widowControl w:val="0"/>
        <w:tabs>
          <w:tab w:val="left" w:pos="993"/>
        </w:tabs>
        <w:spacing w:line="274" w:lineRule="exact"/>
        <w:ind w:right="-2" w:firstLine="567"/>
        <w:jc w:val="both"/>
      </w:pPr>
      <w:r>
        <w:t>10.3.</w:t>
      </w:r>
      <w:r w:rsidRPr="007A1A0E">
        <w:t xml:space="preserve"> Если в период гарантийного срока обнаружатся недостатки или </w:t>
      </w:r>
      <w:r>
        <w:t>дефекты, то Подрядчик</w:t>
      </w:r>
      <w:r w:rsidRPr="007A1A0E">
        <w:t xml:space="preserve">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дефектов.</w:t>
      </w:r>
    </w:p>
    <w:p w:rsidR="008D49D0" w:rsidRDefault="008D49D0" w:rsidP="005F0BC3">
      <w:pPr>
        <w:widowControl w:val="0"/>
        <w:suppressAutoHyphens w:val="0"/>
        <w:ind w:right="-2" w:firstLine="567"/>
        <w:jc w:val="both"/>
      </w:pPr>
    </w:p>
    <w:p w:rsidR="008D49D0" w:rsidRDefault="008D49D0" w:rsidP="005F0BC3">
      <w:pPr>
        <w:widowControl w:val="0"/>
        <w:shd w:val="clear" w:color="auto" w:fill="FFFFFF"/>
        <w:suppressAutoHyphens w:val="0"/>
        <w:ind w:firstLine="709"/>
        <w:jc w:val="center"/>
        <w:rPr>
          <w:b/>
          <w:bCs/>
          <w:color w:val="000000"/>
        </w:rPr>
      </w:pPr>
      <w:r>
        <w:rPr>
          <w:b/>
          <w:bCs/>
          <w:color w:val="000000"/>
        </w:rPr>
        <w:t>11. КОНТРОЛЬ И НАДЗОР ЗА ИСПОЛНЕНИЕМ КОНТРАКТА</w:t>
      </w:r>
    </w:p>
    <w:p w:rsidR="008D49D0" w:rsidRDefault="008D49D0" w:rsidP="005F0BC3">
      <w:pPr>
        <w:widowControl w:val="0"/>
        <w:shd w:val="clear" w:color="auto" w:fill="FFFFFF"/>
        <w:suppressAutoHyphens w:val="0"/>
        <w:ind w:firstLine="709"/>
        <w:jc w:val="both"/>
        <w:rPr>
          <w:color w:val="000000"/>
        </w:rPr>
      </w:pPr>
      <w:r>
        <w:rPr>
          <w:color w:val="000000"/>
        </w:rPr>
        <w:t>11.1. Заказчик осуществляет контроль и надзор за ходом и качеством выполняемых Работ, с соблюдением сроков их выполнения, качеством применяемых материалов.</w:t>
      </w:r>
    </w:p>
    <w:p w:rsidR="008D49D0" w:rsidRDefault="008D49D0" w:rsidP="005F0BC3">
      <w:pPr>
        <w:widowControl w:val="0"/>
        <w:shd w:val="clear" w:color="auto" w:fill="FFFFFF"/>
        <w:suppressAutoHyphens w:val="0"/>
        <w:ind w:firstLine="709"/>
        <w:jc w:val="both"/>
        <w:rPr>
          <w:color w:val="000000"/>
        </w:rPr>
      </w:pPr>
      <w:r>
        <w:rPr>
          <w:color w:val="000000"/>
        </w:rPr>
        <w:t xml:space="preserve">11.2. </w:t>
      </w:r>
      <w:r>
        <w:t>Заказчик имеет право беспрепятственно контролировать все виды Работ, материалов, оборудования и технологии в любое время в течение всего периода выполнения Работ, их соответствия условиям Контракта и сметной документации.</w:t>
      </w:r>
    </w:p>
    <w:p w:rsidR="008D49D0" w:rsidRDefault="008D49D0" w:rsidP="005F0BC3">
      <w:pPr>
        <w:widowControl w:val="0"/>
        <w:shd w:val="clear" w:color="auto" w:fill="FFFFFF"/>
        <w:tabs>
          <w:tab w:val="left" w:pos="1260"/>
        </w:tabs>
        <w:suppressAutoHyphens w:val="0"/>
        <w:ind w:firstLine="709"/>
        <w:jc w:val="both"/>
        <w:rPr>
          <w:color w:val="000000"/>
        </w:rPr>
      </w:pPr>
      <w:r>
        <w:rPr>
          <w:color w:val="000000"/>
        </w:rPr>
        <w:t xml:space="preserve">11.3. </w:t>
      </w:r>
      <w:r>
        <w:t>Исполнитель</w:t>
      </w:r>
      <w:r>
        <w:rPr>
          <w:color w:val="000000"/>
        </w:rPr>
        <w:t xml:space="preserve">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w:t>
      </w:r>
    </w:p>
    <w:p w:rsidR="008D49D0" w:rsidRDefault="008D49D0" w:rsidP="005F0BC3">
      <w:pPr>
        <w:widowControl w:val="0"/>
        <w:shd w:val="clear" w:color="auto" w:fill="FFFFFF"/>
        <w:suppressAutoHyphens w:val="0"/>
        <w:ind w:firstLine="709"/>
        <w:jc w:val="both"/>
        <w:rPr>
          <w:color w:val="000000"/>
        </w:rPr>
      </w:pPr>
      <w:r>
        <w:rPr>
          <w:color w:val="000000"/>
        </w:rPr>
        <w:t xml:space="preserve">11.4. Осуществляя </w:t>
      </w:r>
      <w:proofErr w:type="gramStart"/>
      <w:r>
        <w:rPr>
          <w:color w:val="000000"/>
        </w:rPr>
        <w:t>контроль за</w:t>
      </w:r>
      <w:proofErr w:type="gramEnd"/>
      <w:r>
        <w:rPr>
          <w:color w:val="000000"/>
        </w:rPr>
        <w:t xml:space="preserve"> выполнением Работ, Заказчик не вмешивается в оперативно - хозяйственную деятельность </w:t>
      </w:r>
      <w:r>
        <w:t>Исполнителя</w:t>
      </w:r>
      <w:r>
        <w:rPr>
          <w:color w:val="000000"/>
        </w:rPr>
        <w:t>.</w:t>
      </w:r>
    </w:p>
    <w:p w:rsidR="008D49D0" w:rsidRDefault="008D49D0" w:rsidP="005F0BC3">
      <w:pPr>
        <w:widowControl w:val="0"/>
        <w:shd w:val="clear" w:color="auto" w:fill="FFFFFF"/>
        <w:suppressAutoHyphens w:val="0"/>
        <w:ind w:firstLine="709"/>
        <w:jc w:val="both"/>
        <w:rPr>
          <w:color w:val="000000"/>
        </w:rPr>
      </w:pPr>
      <w:r>
        <w:rPr>
          <w:color w:val="000000"/>
        </w:rPr>
        <w:t xml:space="preserve">11.5. В случае если Заказчиком будут обнаружены некачественно выполненные Работы, </w:t>
      </w:r>
      <w:r>
        <w:t>Исполнитель</w:t>
      </w:r>
      <w:r>
        <w:rPr>
          <w:color w:val="000000"/>
        </w:rPr>
        <w:t xml:space="preserve"> обязан своими силами и за свой счет в срок, не превышающий 3 (трех) календарных дней, переделать эти Работы для обеспечения их надлежащего качества.</w:t>
      </w:r>
    </w:p>
    <w:p w:rsidR="008D49D0" w:rsidRDefault="008D49D0" w:rsidP="005F0BC3">
      <w:pPr>
        <w:widowControl w:val="0"/>
        <w:shd w:val="clear" w:color="auto" w:fill="FFFFFF"/>
        <w:suppressAutoHyphens w:val="0"/>
        <w:ind w:firstLine="709"/>
        <w:jc w:val="both"/>
        <w:rPr>
          <w:color w:val="000000"/>
        </w:rPr>
      </w:pPr>
      <w:r>
        <w:rPr>
          <w:color w:val="000000"/>
        </w:rPr>
        <w:t xml:space="preserve">11.6. Ошибки, допущенные </w:t>
      </w:r>
      <w:r>
        <w:t>Исполнитель</w:t>
      </w:r>
      <w:r>
        <w:rPr>
          <w:color w:val="000000"/>
        </w:rPr>
        <w:t xml:space="preserve"> при выполнении Работ, упомянутых в разделе 6 Контракта, исправляются им за свой счет в установленные законодательством сроки.</w:t>
      </w:r>
    </w:p>
    <w:p w:rsidR="008D49D0" w:rsidRPr="007A1A0E" w:rsidRDefault="008D49D0" w:rsidP="005F0BC3">
      <w:pPr>
        <w:widowControl w:val="0"/>
        <w:suppressAutoHyphens w:val="0"/>
        <w:ind w:right="-2" w:firstLine="567"/>
        <w:jc w:val="both"/>
      </w:pPr>
    </w:p>
    <w:p w:rsidR="008D49D0" w:rsidRPr="007A1A0E" w:rsidRDefault="008D49D0" w:rsidP="005F0BC3">
      <w:pPr>
        <w:widowControl w:val="0"/>
        <w:suppressAutoHyphens w:val="0"/>
        <w:ind w:right="-2" w:firstLine="567"/>
        <w:jc w:val="center"/>
        <w:rPr>
          <w:b/>
        </w:rPr>
      </w:pPr>
      <w:r w:rsidRPr="007A1A0E">
        <w:rPr>
          <w:b/>
        </w:rPr>
        <w:t>1</w:t>
      </w:r>
      <w:r>
        <w:rPr>
          <w:b/>
        </w:rPr>
        <w:t>2</w:t>
      </w:r>
      <w:r w:rsidRPr="007A1A0E">
        <w:rPr>
          <w:b/>
        </w:rPr>
        <w:t>. ПРОЧИЕ УСЛОВИЯ</w:t>
      </w:r>
    </w:p>
    <w:p w:rsidR="008D49D0" w:rsidRPr="007A1A0E" w:rsidRDefault="008D49D0" w:rsidP="005F0BC3">
      <w:pPr>
        <w:widowControl w:val="0"/>
        <w:suppressAutoHyphens w:val="0"/>
        <w:ind w:right="-2" w:firstLine="567"/>
        <w:jc w:val="both"/>
      </w:pPr>
      <w:r>
        <w:t>12</w:t>
      </w:r>
      <w:r w:rsidRPr="007A1A0E">
        <w:t>.1. Настоящий Контра</w:t>
      </w:r>
      <w:proofErr w:type="gramStart"/>
      <w:r w:rsidRPr="007A1A0E">
        <w:t>кт вст</w:t>
      </w:r>
      <w:proofErr w:type="gramEnd"/>
      <w:r w:rsidRPr="007A1A0E">
        <w:t xml:space="preserve">упает в силу с момента </w:t>
      </w:r>
      <w:r>
        <w:t>заключения</w:t>
      </w:r>
      <w:r w:rsidRPr="007A1A0E">
        <w:rPr>
          <w:sz w:val="20"/>
          <w:szCs w:val="20"/>
        </w:rPr>
        <w:t xml:space="preserve"> </w:t>
      </w:r>
      <w:r w:rsidRPr="007A1A0E">
        <w:t xml:space="preserve">и действует до </w:t>
      </w:r>
      <w:r>
        <w:t>полного исполнения Сторонами всех своих обязательств</w:t>
      </w:r>
      <w:r w:rsidRPr="007A1A0E">
        <w:t>.</w:t>
      </w:r>
    </w:p>
    <w:p w:rsidR="008D49D0" w:rsidRPr="007A1A0E" w:rsidRDefault="008D49D0" w:rsidP="005F0BC3">
      <w:pPr>
        <w:widowControl w:val="0"/>
        <w:suppressAutoHyphens w:val="0"/>
        <w:ind w:right="-2" w:firstLine="567"/>
        <w:jc w:val="both"/>
      </w:pPr>
      <w:r w:rsidRPr="007A1A0E">
        <w:t>1</w:t>
      </w:r>
      <w:r>
        <w:t>2</w:t>
      </w:r>
      <w:r w:rsidRPr="007A1A0E">
        <w:t xml:space="preserve">.2. Взаимоотношения Сторон, не урегулированные настоящим Контрактом, регламентируются законодательством Российской Федерации. </w:t>
      </w:r>
    </w:p>
    <w:p w:rsidR="008D49D0" w:rsidRDefault="008D49D0" w:rsidP="005F0BC3">
      <w:pPr>
        <w:widowControl w:val="0"/>
        <w:suppressAutoHyphens w:val="0"/>
        <w:ind w:right="-2" w:firstLine="567"/>
        <w:jc w:val="both"/>
      </w:pPr>
      <w:r w:rsidRPr="007A1A0E">
        <w:t>1</w:t>
      </w:r>
      <w:r>
        <w:t>2</w:t>
      </w:r>
      <w:r w:rsidRPr="007A1A0E">
        <w:t xml:space="preserve">.3. В случае изменения наименования, статуса, адреса, расчетного счета Сторона по настоящему Контракту обязана в пятидневный срок письменно уведомить об этом другую Сторону. </w:t>
      </w:r>
    </w:p>
    <w:p w:rsidR="008D49D0" w:rsidRDefault="008D49D0" w:rsidP="005F0BC3">
      <w:pPr>
        <w:widowControl w:val="0"/>
        <w:suppressAutoHyphens w:val="0"/>
        <w:ind w:firstLine="567"/>
        <w:jc w:val="both"/>
      </w:pPr>
      <w:r>
        <w:rPr>
          <w:color w:val="000000"/>
        </w:rPr>
        <w:t>12.4. Окончание срока действия настоящего Контракта</w:t>
      </w:r>
      <w:r>
        <w:t xml:space="preserve"> не освобождает Стороны от ответственности за его нарушение.</w:t>
      </w:r>
    </w:p>
    <w:p w:rsidR="008D49D0" w:rsidRDefault="008D49D0" w:rsidP="005F0BC3">
      <w:pPr>
        <w:widowControl w:val="0"/>
        <w:suppressAutoHyphens w:val="0"/>
        <w:ind w:right="-1" w:firstLine="567"/>
        <w:jc w:val="both"/>
      </w:pPr>
      <w:r>
        <w:t>12.5. В случае досрочного выполнения работы по Контракту Заказчик вправе досрочно принять и оплатить работу по цене, предусмотренной пунктом 2.1 Контракта.</w:t>
      </w:r>
    </w:p>
    <w:p w:rsidR="008D49D0" w:rsidRDefault="008D49D0" w:rsidP="005F0BC3">
      <w:pPr>
        <w:widowControl w:val="0"/>
        <w:suppressAutoHyphens w:val="0"/>
        <w:rPr>
          <w:color w:val="000000"/>
          <w:sz w:val="10"/>
          <w:szCs w:val="10"/>
        </w:rPr>
      </w:pPr>
    </w:p>
    <w:p w:rsidR="008D49D0" w:rsidRDefault="008D49D0" w:rsidP="005F0BC3">
      <w:pPr>
        <w:widowControl w:val="0"/>
        <w:suppressAutoHyphens w:val="0"/>
        <w:ind w:right="-2" w:firstLine="567"/>
        <w:jc w:val="both"/>
      </w:pPr>
      <w:r>
        <w:t>12.6. Все положения настоящего Контракта обязательны для правопреемников и законных представителей Заказчика и Исполнителя.</w:t>
      </w:r>
    </w:p>
    <w:p w:rsidR="008D49D0" w:rsidRDefault="008D49D0" w:rsidP="005F0BC3">
      <w:pPr>
        <w:widowControl w:val="0"/>
        <w:suppressAutoHyphens w:val="0"/>
        <w:ind w:right="-2" w:firstLine="567"/>
        <w:jc w:val="both"/>
      </w:pPr>
      <w:r>
        <w:t>12.7. При исполнении Контракта не допускается перемена Исполнителя, за исключением случаев, если новый Исполнитель</w:t>
      </w:r>
      <w:r>
        <w:rPr>
          <w:color w:val="000000"/>
        </w:rPr>
        <w:t xml:space="preserve"> </w:t>
      </w:r>
      <w:r>
        <w:t>является правопреемником Исполнителя</w:t>
      </w:r>
      <w:r>
        <w:rPr>
          <w:color w:val="000000"/>
        </w:rPr>
        <w:t xml:space="preserve"> </w:t>
      </w:r>
      <w:r>
        <w:t>по такому Контракту вследствие реорганизации юридического лица в форме преобразования, слияния или присоединения.</w:t>
      </w:r>
    </w:p>
    <w:p w:rsidR="008D49D0" w:rsidRPr="007A1A0E" w:rsidRDefault="008D49D0" w:rsidP="005F0BC3">
      <w:pPr>
        <w:widowControl w:val="0"/>
        <w:suppressAutoHyphens w:val="0"/>
        <w:ind w:right="-2" w:firstLine="567"/>
        <w:jc w:val="both"/>
      </w:pPr>
      <w:r>
        <w:t xml:space="preserve">12.8. </w:t>
      </w:r>
      <w:r>
        <w:rPr>
          <w:color w:val="000000"/>
        </w:rPr>
        <w:t>Наряду с контрактом, заключенным в форме электронного документа, стороны вправе заключить контракт в письменной форме, имеющий одинаковую юридическую силу с контрактом, заключенным в форме электронного документа.</w:t>
      </w:r>
    </w:p>
    <w:p w:rsidR="008D49D0" w:rsidRPr="007A1A0E" w:rsidRDefault="008D49D0" w:rsidP="005F0BC3">
      <w:pPr>
        <w:widowControl w:val="0"/>
        <w:suppressAutoHyphens w:val="0"/>
        <w:ind w:right="-2" w:firstLine="567"/>
        <w:jc w:val="center"/>
        <w:rPr>
          <w:b/>
        </w:rPr>
      </w:pPr>
    </w:p>
    <w:p w:rsidR="008D49D0" w:rsidRPr="007A1A0E" w:rsidRDefault="008D49D0" w:rsidP="005F0BC3">
      <w:pPr>
        <w:widowControl w:val="0"/>
        <w:suppressAutoHyphens w:val="0"/>
        <w:ind w:right="-2" w:firstLine="567"/>
        <w:jc w:val="center"/>
        <w:rPr>
          <w:b/>
        </w:rPr>
      </w:pPr>
      <w:r w:rsidRPr="007A1A0E">
        <w:rPr>
          <w:b/>
        </w:rPr>
        <w:t>1</w:t>
      </w:r>
      <w:r w:rsidR="00863344">
        <w:rPr>
          <w:b/>
        </w:rPr>
        <w:t>3</w:t>
      </w:r>
      <w:r w:rsidRPr="007A1A0E">
        <w:rPr>
          <w:b/>
        </w:rPr>
        <w:t>. ЮРИДИЧЕСКИЕ АДРЕСА</w:t>
      </w:r>
      <w:r>
        <w:rPr>
          <w:b/>
        </w:rPr>
        <w:t>,</w:t>
      </w:r>
      <w:r w:rsidRPr="007A1A0E">
        <w:rPr>
          <w:b/>
        </w:rPr>
        <w:t xml:space="preserve"> БАНКОВСКИЕ РЕКВИЗИТЫ </w:t>
      </w:r>
      <w:r>
        <w:rPr>
          <w:b/>
        </w:rPr>
        <w:t xml:space="preserve">И ПОДПИСИ </w:t>
      </w:r>
      <w:r w:rsidRPr="007A1A0E">
        <w:rPr>
          <w:b/>
        </w:rPr>
        <w:t>СТОРОН</w:t>
      </w:r>
    </w:p>
    <w:tbl>
      <w:tblPr>
        <w:tblW w:w="0" w:type="auto"/>
        <w:tblLayout w:type="fixed"/>
        <w:tblLook w:val="0000" w:firstRow="0" w:lastRow="0" w:firstColumn="0" w:lastColumn="0" w:noHBand="0" w:noVBand="0"/>
      </w:tblPr>
      <w:tblGrid>
        <w:gridCol w:w="4968"/>
        <w:gridCol w:w="5063"/>
      </w:tblGrid>
      <w:tr w:rsidR="008D49D0" w:rsidRPr="007A1A0E" w:rsidTr="00A17E02">
        <w:tc>
          <w:tcPr>
            <w:tcW w:w="4968" w:type="dxa"/>
            <w:tcBorders>
              <w:top w:val="single" w:sz="4" w:space="0" w:color="auto"/>
              <w:bottom w:val="single" w:sz="4" w:space="0" w:color="auto"/>
            </w:tcBorders>
          </w:tcPr>
          <w:p w:rsidR="008D49D0" w:rsidRPr="007A1A0E" w:rsidRDefault="008D49D0" w:rsidP="005F0BC3">
            <w:pPr>
              <w:widowControl w:val="0"/>
              <w:tabs>
                <w:tab w:val="center" w:pos="4860"/>
              </w:tabs>
              <w:suppressAutoHyphens w:val="0"/>
              <w:snapToGrid w:val="0"/>
              <w:ind w:right="-2"/>
              <w:jc w:val="both"/>
              <w:rPr>
                <w:b/>
              </w:rPr>
            </w:pPr>
            <w:r>
              <w:rPr>
                <w:b/>
              </w:rPr>
              <w:t>З</w:t>
            </w:r>
            <w:r w:rsidRPr="007A1A0E">
              <w:rPr>
                <w:b/>
              </w:rPr>
              <w:t>аказчик</w:t>
            </w:r>
          </w:p>
          <w:p w:rsidR="008D49D0" w:rsidRPr="007A1A0E" w:rsidRDefault="008D49D0" w:rsidP="005F0BC3">
            <w:pPr>
              <w:widowControl w:val="0"/>
              <w:tabs>
                <w:tab w:val="center" w:pos="4860"/>
              </w:tabs>
              <w:suppressAutoHyphens w:val="0"/>
              <w:ind w:right="-2"/>
              <w:jc w:val="both"/>
            </w:pPr>
            <w:r w:rsidRPr="007A1A0E">
              <w:t xml:space="preserve">Адрес: </w:t>
            </w:r>
          </w:p>
          <w:p w:rsidR="008D49D0" w:rsidRPr="007A1A0E" w:rsidRDefault="008D49D0" w:rsidP="005F0BC3">
            <w:pPr>
              <w:widowControl w:val="0"/>
              <w:tabs>
                <w:tab w:val="center" w:pos="4860"/>
              </w:tabs>
              <w:suppressAutoHyphens w:val="0"/>
              <w:ind w:right="-2"/>
              <w:jc w:val="both"/>
            </w:pPr>
            <w:r w:rsidRPr="007A1A0E">
              <w:t xml:space="preserve">ИНН                КПП                  </w:t>
            </w:r>
          </w:p>
          <w:p w:rsidR="008D49D0" w:rsidRPr="007A1A0E" w:rsidRDefault="008D49D0" w:rsidP="005F0BC3">
            <w:pPr>
              <w:widowControl w:val="0"/>
              <w:tabs>
                <w:tab w:val="center" w:pos="4860"/>
              </w:tabs>
              <w:suppressAutoHyphens w:val="0"/>
              <w:ind w:right="-2"/>
              <w:jc w:val="both"/>
            </w:pPr>
            <w:r w:rsidRPr="007A1A0E">
              <w:t xml:space="preserve">ОКПО </w:t>
            </w:r>
          </w:p>
          <w:p w:rsidR="008D49D0" w:rsidRPr="007A1A0E" w:rsidRDefault="008D49D0" w:rsidP="005F0BC3">
            <w:pPr>
              <w:widowControl w:val="0"/>
              <w:tabs>
                <w:tab w:val="center" w:pos="4860"/>
              </w:tabs>
              <w:suppressAutoHyphens w:val="0"/>
              <w:ind w:right="-2"/>
              <w:jc w:val="both"/>
            </w:pPr>
            <w:r w:rsidRPr="007A1A0E">
              <w:t xml:space="preserve">Л/с </w:t>
            </w:r>
          </w:p>
          <w:p w:rsidR="008D49D0" w:rsidRPr="007A1A0E" w:rsidRDefault="008D49D0" w:rsidP="005F0BC3">
            <w:pPr>
              <w:widowControl w:val="0"/>
              <w:tabs>
                <w:tab w:val="center" w:pos="4860"/>
              </w:tabs>
              <w:suppressAutoHyphens w:val="0"/>
              <w:ind w:right="-2"/>
              <w:jc w:val="both"/>
            </w:pPr>
            <w:r w:rsidRPr="007A1A0E">
              <w:t xml:space="preserve">Банк: </w:t>
            </w:r>
          </w:p>
          <w:p w:rsidR="008D49D0" w:rsidRPr="007A1A0E" w:rsidRDefault="008D49D0" w:rsidP="005F0BC3">
            <w:pPr>
              <w:widowControl w:val="0"/>
              <w:tabs>
                <w:tab w:val="center" w:pos="4860"/>
              </w:tabs>
              <w:suppressAutoHyphens w:val="0"/>
              <w:ind w:right="-2"/>
              <w:jc w:val="both"/>
            </w:pPr>
            <w:r w:rsidRPr="007A1A0E">
              <w:t xml:space="preserve">БИК </w:t>
            </w:r>
          </w:p>
          <w:p w:rsidR="008D49D0" w:rsidRPr="007A1A0E" w:rsidRDefault="008D49D0" w:rsidP="005F0BC3">
            <w:pPr>
              <w:widowControl w:val="0"/>
              <w:tabs>
                <w:tab w:val="center" w:pos="4860"/>
              </w:tabs>
              <w:suppressAutoHyphens w:val="0"/>
              <w:ind w:right="-2"/>
              <w:jc w:val="both"/>
            </w:pPr>
            <w:r w:rsidRPr="007A1A0E">
              <w:t xml:space="preserve">Счет </w:t>
            </w:r>
          </w:p>
        </w:tc>
        <w:tc>
          <w:tcPr>
            <w:tcW w:w="5063" w:type="dxa"/>
            <w:tcBorders>
              <w:top w:val="single" w:sz="4" w:space="0" w:color="auto"/>
              <w:bottom w:val="single" w:sz="4" w:space="0" w:color="auto"/>
            </w:tcBorders>
          </w:tcPr>
          <w:p w:rsidR="008D49D0" w:rsidRPr="007A1A0E" w:rsidRDefault="008D49D0" w:rsidP="005F0BC3">
            <w:pPr>
              <w:widowControl w:val="0"/>
              <w:tabs>
                <w:tab w:val="center" w:pos="4860"/>
              </w:tabs>
              <w:suppressAutoHyphens w:val="0"/>
              <w:snapToGrid w:val="0"/>
              <w:ind w:right="-2"/>
              <w:jc w:val="both"/>
              <w:rPr>
                <w:b/>
              </w:rPr>
            </w:pPr>
            <w:r w:rsidRPr="007A1A0E">
              <w:rPr>
                <w:b/>
              </w:rPr>
              <w:t xml:space="preserve">Подрядчик </w:t>
            </w:r>
          </w:p>
          <w:p w:rsidR="008D49D0" w:rsidRPr="007A1A0E" w:rsidRDefault="008D49D0" w:rsidP="005F0BC3">
            <w:pPr>
              <w:widowControl w:val="0"/>
              <w:suppressAutoHyphens w:val="0"/>
              <w:ind w:right="-2"/>
              <w:jc w:val="both"/>
            </w:pPr>
            <w:r w:rsidRPr="007A1A0E">
              <w:t xml:space="preserve">Адрес: </w:t>
            </w:r>
          </w:p>
          <w:p w:rsidR="008D49D0" w:rsidRPr="007A1A0E" w:rsidRDefault="008D49D0" w:rsidP="005F0BC3">
            <w:pPr>
              <w:widowControl w:val="0"/>
              <w:suppressAutoHyphens w:val="0"/>
              <w:ind w:right="-2"/>
              <w:jc w:val="both"/>
            </w:pPr>
            <w:r w:rsidRPr="007A1A0E">
              <w:t xml:space="preserve">ИНН </w:t>
            </w:r>
            <w:r w:rsidR="00B028F8">
              <w:t xml:space="preserve">              </w:t>
            </w:r>
            <w:r w:rsidRPr="007A1A0E">
              <w:t xml:space="preserve">КПП </w:t>
            </w:r>
          </w:p>
          <w:p w:rsidR="008D49D0" w:rsidRPr="007A1A0E" w:rsidRDefault="008D49D0" w:rsidP="005F0BC3">
            <w:pPr>
              <w:widowControl w:val="0"/>
              <w:suppressAutoHyphens w:val="0"/>
              <w:ind w:right="-2"/>
              <w:jc w:val="both"/>
            </w:pPr>
            <w:r w:rsidRPr="007A1A0E">
              <w:t>ОКПО</w:t>
            </w:r>
          </w:p>
          <w:p w:rsidR="008D49D0" w:rsidRPr="007A1A0E" w:rsidRDefault="008D49D0" w:rsidP="005F0BC3">
            <w:pPr>
              <w:widowControl w:val="0"/>
              <w:suppressAutoHyphens w:val="0"/>
              <w:ind w:right="-2"/>
              <w:jc w:val="both"/>
            </w:pPr>
            <w:proofErr w:type="gramStart"/>
            <w:r w:rsidRPr="007A1A0E">
              <w:t>Р</w:t>
            </w:r>
            <w:proofErr w:type="gramEnd"/>
            <w:r w:rsidRPr="007A1A0E">
              <w:t xml:space="preserve">/с </w:t>
            </w:r>
          </w:p>
          <w:p w:rsidR="008D49D0" w:rsidRPr="007A1A0E" w:rsidRDefault="008D49D0" w:rsidP="005F0BC3">
            <w:pPr>
              <w:widowControl w:val="0"/>
              <w:suppressAutoHyphens w:val="0"/>
              <w:ind w:right="-2"/>
              <w:jc w:val="both"/>
            </w:pPr>
            <w:r w:rsidRPr="007A1A0E">
              <w:t xml:space="preserve">В ____________ (Наименование банка)               </w:t>
            </w:r>
          </w:p>
          <w:p w:rsidR="008D49D0" w:rsidRDefault="008D49D0" w:rsidP="005F0BC3">
            <w:pPr>
              <w:widowControl w:val="0"/>
              <w:suppressAutoHyphens w:val="0"/>
              <w:ind w:right="-2"/>
              <w:jc w:val="both"/>
            </w:pPr>
            <w:r w:rsidRPr="007A1A0E">
              <w:t xml:space="preserve">К/с </w:t>
            </w:r>
          </w:p>
          <w:p w:rsidR="008D49D0" w:rsidRPr="007A1A0E" w:rsidRDefault="008D49D0" w:rsidP="005F0BC3">
            <w:pPr>
              <w:widowControl w:val="0"/>
              <w:suppressAutoHyphens w:val="0"/>
              <w:ind w:right="-2"/>
              <w:jc w:val="both"/>
            </w:pPr>
            <w:r w:rsidRPr="007A1A0E">
              <w:t xml:space="preserve">БИК </w:t>
            </w:r>
          </w:p>
        </w:tc>
      </w:tr>
      <w:tr w:rsidR="008D49D0" w:rsidRPr="007A1A0E" w:rsidTr="00A17E02">
        <w:tc>
          <w:tcPr>
            <w:tcW w:w="4968" w:type="dxa"/>
            <w:tcBorders>
              <w:top w:val="single" w:sz="4" w:space="0" w:color="auto"/>
              <w:bottom w:val="single" w:sz="4" w:space="0" w:color="auto"/>
            </w:tcBorders>
          </w:tcPr>
          <w:p w:rsidR="008D49D0" w:rsidRPr="007A1A0E" w:rsidRDefault="008D49D0" w:rsidP="005F0BC3">
            <w:pPr>
              <w:widowControl w:val="0"/>
              <w:tabs>
                <w:tab w:val="center" w:pos="4860"/>
              </w:tabs>
              <w:suppressAutoHyphens w:val="0"/>
              <w:ind w:right="-2"/>
              <w:jc w:val="both"/>
            </w:pPr>
            <w:r w:rsidRPr="007A1A0E">
              <w:t>___________________(Ф.И.О.)</w:t>
            </w:r>
          </w:p>
          <w:p w:rsidR="008D49D0" w:rsidRPr="007A1A0E" w:rsidRDefault="008D49D0" w:rsidP="005F0BC3">
            <w:pPr>
              <w:widowControl w:val="0"/>
              <w:tabs>
                <w:tab w:val="center" w:pos="4860"/>
              </w:tabs>
              <w:suppressAutoHyphens w:val="0"/>
              <w:ind w:right="-2"/>
              <w:jc w:val="both"/>
            </w:pPr>
            <w:r w:rsidRPr="007A1A0E">
              <w:t>МП</w:t>
            </w:r>
          </w:p>
        </w:tc>
        <w:tc>
          <w:tcPr>
            <w:tcW w:w="5063" w:type="dxa"/>
            <w:tcBorders>
              <w:top w:val="single" w:sz="4" w:space="0" w:color="auto"/>
              <w:bottom w:val="single" w:sz="4" w:space="0" w:color="auto"/>
            </w:tcBorders>
          </w:tcPr>
          <w:p w:rsidR="008D49D0" w:rsidRPr="007A1A0E" w:rsidRDefault="008D49D0" w:rsidP="005F0BC3">
            <w:pPr>
              <w:widowControl w:val="0"/>
              <w:suppressAutoHyphens w:val="0"/>
              <w:ind w:right="-2"/>
              <w:jc w:val="both"/>
            </w:pPr>
            <w:r w:rsidRPr="007A1A0E">
              <w:t>______________(Ф.И.О.)</w:t>
            </w:r>
          </w:p>
          <w:p w:rsidR="008D49D0" w:rsidRPr="007A1A0E" w:rsidRDefault="008D49D0" w:rsidP="005F0BC3">
            <w:pPr>
              <w:widowControl w:val="0"/>
              <w:tabs>
                <w:tab w:val="center" w:pos="4860"/>
              </w:tabs>
              <w:suppressAutoHyphens w:val="0"/>
              <w:ind w:right="-2"/>
              <w:jc w:val="both"/>
            </w:pPr>
            <w:r w:rsidRPr="007A1A0E">
              <w:t>МП</w:t>
            </w:r>
          </w:p>
        </w:tc>
      </w:tr>
    </w:tbl>
    <w:p w:rsidR="008D49D0" w:rsidRPr="007A1A0E" w:rsidRDefault="008D49D0" w:rsidP="00FC467C">
      <w:pPr>
        <w:pStyle w:val="23"/>
        <w:widowControl w:val="0"/>
        <w:shd w:val="clear" w:color="auto" w:fill="auto"/>
        <w:tabs>
          <w:tab w:val="left" w:leader="underscore" w:pos="7280"/>
        </w:tabs>
        <w:ind w:right="-2"/>
      </w:pPr>
    </w:p>
    <w:sectPr w:rsidR="008D49D0" w:rsidRPr="007A1A0E" w:rsidSect="00386845">
      <w:pgSz w:w="11906" w:h="16838"/>
      <w:pgMar w:top="1134" w:right="566"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BEC" w:rsidRDefault="003A5BEC" w:rsidP="0082431B">
      <w:r>
        <w:separator/>
      </w:r>
    </w:p>
  </w:endnote>
  <w:endnote w:type="continuationSeparator" w:id="0">
    <w:p w:rsidR="003A5BEC" w:rsidRDefault="003A5BEC" w:rsidP="00824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Cyr Bash Normal">
    <w:panose1 w:val="020B0603050302020204"/>
    <w:charset w:val="00"/>
    <w:family w:val="swiss"/>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BEC" w:rsidRDefault="003A5BEC" w:rsidP="0082431B">
      <w:r>
        <w:separator/>
      </w:r>
    </w:p>
  </w:footnote>
  <w:footnote w:type="continuationSeparator" w:id="0">
    <w:p w:rsidR="003A5BEC" w:rsidRDefault="003A5BEC" w:rsidP="00824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935299"/>
      <w:docPartObj>
        <w:docPartGallery w:val="Page Numbers (Top of Page)"/>
        <w:docPartUnique/>
      </w:docPartObj>
    </w:sdtPr>
    <w:sdtEndPr>
      <w:rPr>
        <w:sz w:val="20"/>
        <w:szCs w:val="20"/>
      </w:rPr>
    </w:sdtEndPr>
    <w:sdtContent>
      <w:p w:rsidR="001F6DF3" w:rsidRPr="0082431B" w:rsidRDefault="001F6DF3">
        <w:pPr>
          <w:pStyle w:val="a5"/>
          <w:jc w:val="right"/>
          <w:rPr>
            <w:sz w:val="20"/>
            <w:szCs w:val="20"/>
          </w:rPr>
        </w:pPr>
        <w:r w:rsidRPr="0082431B">
          <w:rPr>
            <w:sz w:val="20"/>
            <w:szCs w:val="20"/>
          </w:rPr>
          <w:fldChar w:fldCharType="begin"/>
        </w:r>
        <w:r w:rsidRPr="0082431B">
          <w:rPr>
            <w:sz w:val="20"/>
            <w:szCs w:val="20"/>
          </w:rPr>
          <w:instrText xml:space="preserve"> PAGE   \* MERGEFORMAT </w:instrText>
        </w:r>
        <w:r w:rsidRPr="0082431B">
          <w:rPr>
            <w:sz w:val="20"/>
            <w:szCs w:val="20"/>
          </w:rPr>
          <w:fldChar w:fldCharType="separate"/>
        </w:r>
        <w:r w:rsidR="00891096">
          <w:rPr>
            <w:noProof/>
            <w:sz w:val="20"/>
            <w:szCs w:val="20"/>
          </w:rPr>
          <w:t>28</w:t>
        </w:r>
        <w:r w:rsidRPr="0082431B">
          <w:rPr>
            <w:sz w:val="20"/>
            <w:szCs w:val="20"/>
          </w:rPr>
          <w:fldChar w:fldCharType="end"/>
        </w:r>
      </w:p>
    </w:sdtContent>
  </w:sdt>
  <w:p w:rsidR="001F6DF3" w:rsidRDefault="001F6DF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780C9E"/>
    <w:multiLevelType w:val="hybridMultilevel"/>
    <w:tmpl w:val="BDAE63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BE0BC3"/>
    <w:multiLevelType w:val="multilevel"/>
    <w:tmpl w:val="DCAEB472"/>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8"/>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FB40DA8"/>
    <w:multiLevelType w:val="hybridMultilevel"/>
    <w:tmpl w:val="5172D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525EBE"/>
    <w:multiLevelType w:val="multilevel"/>
    <w:tmpl w:val="BD6ED4D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18B352A"/>
    <w:multiLevelType w:val="multilevel"/>
    <w:tmpl w:val="F2F2B6F0"/>
    <w:lvl w:ilvl="0">
      <w:start w:val="16"/>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4647DD2"/>
    <w:multiLevelType w:val="multilevel"/>
    <w:tmpl w:val="6290CE4A"/>
    <w:lvl w:ilvl="0">
      <w:start w:val="22"/>
      <w:numFmt w:val="decimal"/>
      <w:lvlText w:val="%1."/>
      <w:lvlJc w:val="left"/>
      <w:pPr>
        <w:ind w:left="480" w:hanging="480"/>
      </w:pPr>
      <w:rPr>
        <w:rFonts w:hint="default"/>
      </w:rPr>
    </w:lvl>
    <w:lvl w:ilvl="1">
      <w:start w:val="1"/>
      <w:numFmt w:val="decimal"/>
      <w:lvlText w:val="%1.%2."/>
      <w:lvlJc w:val="left"/>
      <w:pPr>
        <w:ind w:left="1600" w:hanging="480"/>
      </w:pPr>
      <w:rPr>
        <w:rFonts w:hint="default"/>
      </w:rPr>
    </w:lvl>
    <w:lvl w:ilvl="2">
      <w:start w:val="1"/>
      <w:numFmt w:val="decimal"/>
      <w:lvlText w:val="%1.%2.%3."/>
      <w:lvlJc w:val="left"/>
      <w:pPr>
        <w:ind w:left="2960" w:hanging="720"/>
      </w:pPr>
      <w:rPr>
        <w:rFonts w:hint="default"/>
      </w:rPr>
    </w:lvl>
    <w:lvl w:ilvl="3">
      <w:start w:val="1"/>
      <w:numFmt w:val="decimal"/>
      <w:lvlText w:val="%1.%2.%3.%4."/>
      <w:lvlJc w:val="left"/>
      <w:pPr>
        <w:ind w:left="4080" w:hanging="720"/>
      </w:pPr>
      <w:rPr>
        <w:rFonts w:hint="default"/>
      </w:rPr>
    </w:lvl>
    <w:lvl w:ilvl="4">
      <w:start w:val="1"/>
      <w:numFmt w:val="decimal"/>
      <w:lvlText w:val="%1.%2.%3.%4.%5."/>
      <w:lvlJc w:val="left"/>
      <w:pPr>
        <w:ind w:left="5560" w:hanging="1080"/>
      </w:pPr>
      <w:rPr>
        <w:rFonts w:hint="default"/>
      </w:rPr>
    </w:lvl>
    <w:lvl w:ilvl="5">
      <w:start w:val="1"/>
      <w:numFmt w:val="decimal"/>
      <w:lvlText w:val="%1.%2.%3.%4.%5.%6."/>
      <w:lvlJc w:val="left"/>
      <w:pPr>
        <w:ind w:left="6680" w:hanging="1080"/>
      </w:pPr>
      <w:rPr>
        <w:rFonts w:hint="default"/>
      </w:rPr>
    </w:lvl>
    <w:lvl w:ilvl="6">
      <w:start w:val="1"/>
      <w:numFmt w:val="decimal"/>
      <w:lvlText w:val="%1.%2.%3.%4.%5.%6.%7."/>
      <w:lvlJc w:val="left"/>
      <w:pPr>
        <w:ind w:left="8160" w:hanging="1440"/>
      </w:pPr>
      <w:rPr>
        <w:rFonts w:hint="default"/>
      </w:rPr>
    </w:lvl>
    <w:lvl w:ilvl="7">
      <w:start w:val="1"/>
      <w:numFmt w:val="decimal"/>
      <w:lvlText w:val="%1.%2.%3.%4.%5.%6.%7.%8."/>
      <w:lvlJc w:val="left"/>
      <w:pPr>
        <w:ind w:left="9280" w:hanging="1440"/>
      </w:pPr>
      <w:rPr>
        <w:rFonts w:hint="default"/>
      </w:rPr>
    </w:lvl>
    <w:lvl w:ilvl="8">
      <w:start w:val="1"/>
      <w:numFmt w:val="decimal"/>
      <w:lvlText w:val="%1.%2.%3.%4.%5.%6.%7.%8.%9."/>
      <w:lvlJc w:val="left"/>
      <w:pPr>
        <w:ind w:left="10760" w:hanging="1800"/>
      </w:pPr>
      <w:rPr>
        <w:rFonts w:hint="default"/>
      </w:rPr>
    </w:lvl>
  </w:abstractNum>
  <w:abstractNum w:abstractNumId="7">
    <w:nsid w:val="17857473"/>
    <w:multiLevelType w:val="hybridMultilevel"/>
    <w:tmpl w:val="739C892E"/>
    <w:lvl w:ilvl="0" w:tplc="83F85870">
      <w:start w:val="2"/>
      <w:numFmt w:val="upperRoman"/>
      <w:lvlText w:val="%1."/>
      <w:lvlJc w:val="left"/>
      <w:pPr>
        <w:tabs>
          <w:tab w:val="num" w:pos="1080"/>
        </w:tabs>
        <w:ind w:left="1080" w:hanging="720"/>
      </w:pPr>
      <w:rPr>
        <w:rFonts w:hint="default"/>
      </w:rPr>
    </w:lvl>
    <w:lvl w:ilvl="1" w:tplc="3CBC7C74">
      <w:start w:val="19"/>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7760E1C"/>
    <w:multiLevelType w:val="multilevel"/>
    <w:tmpl w:val="E7565E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030818"/>
    <w:multiLevelType w:val="hybridMultilevel"/>
    <w:tmpl w:val="16D41F4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9E32305"/>
    <w:multiLevelType w:val="multilevel"/>
    <w:tmpl w:val="77429354"/>
    <w:lvl w:ilvl="0">
      <w:start w:val="27"/>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2C7A1014"/>
    <w:multiLevelType w:val="multilevel"/>
    <w:tmpl w:val="02D2995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2CC7903"/>
    <w:multiLevelType w:val="multilevel"/>
    <w:tmpl w:val="3E8E30B4"/>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28"/>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41226B90"/>
    <w:multiLevelType w:val="multilevel"/>
    <w:tmpl w:val="A00ED3EA"/>
    <w:lvl w:ilvl="0">
      <w:start w:val="24"/>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71075BF"/>
    <w:multiLevelType w:val="multilevel"/>
    <w:tmpl w:val="D7B82BD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2160"/>
        </w:tabs>
        <w:ind w:left="2160" w:hanging="36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abstractNum w:abstractNumId="15">
    <w:nsid w:val="524D0C4E"/>
    <w:multiLevelType w:val="multilevel"/>
    <w:tmpl w:val="8C60C4D8"/>
    <w:lvl w:ilvl="0">
      <w:start w:val="2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E37333A"/>
    <w:multiLevelType w:val="multilevel"/>
    <w:tmpl w:val="DF160840"/>
    <w:lvl w:ilvl="0">
      <w:start w:val="35"/>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65314A4D"/>
    <w:multiLevelType w:val="multilevel"/>
    <w:tmpl w:val="34E21126"/>
    <w:lvl w:ilvl="0">
      <w:start w:val="2"/>
      <w:numFmt w:val="decimal"/>
      <w:lvlText w:val="%1."/>
      <w:lvlJc w:val="left"/>
      <w:pPr>
        <w:ind w:left="360" w:hanging="360"/>
      </w:pPr>
      <w:rPr>
        <w:rFonts w:hint="default"/>
      </w:rPr>
    </w:lvl>
    <w:lvl w:ilvl="1">
      <w:start w:val="1"/>
      <w:numFmt w:val="decimal"/>
      <w:lvlText w:val="%1.%2."/>
      <w:lvlJc w:val="left"/>
      <w:pPr>
        <w:ind w:left="1265"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9FF1CCA"/>
    <w:multiLevelType w:val="hybridMultilevel"/>
    <w:tmpl w:val="8CD07F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F57C68"/>
    <w:multiLevelType w:val="multilevel"/>
    <w:tmpl w:val="C8A4AF6C"/>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6B684B53"/>
    <w:multiLevelType w:val="multilevel"/>
    <w:tmpl w:val="ECAAB380"/>
    <w:lvl w:ilvl="0">
      <w:start w:val="2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BD8090F"/>
    <w:multiLevelType w:val="multilevel"/>
    <w:tmpl w:val="55C276F4"/>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6E5C1297"/>
    <w:multiLevelType w:val="multilevel"/>
    <w:tmpl w:val="8C9E30D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1592712"/>
    <w:multiLevelType w:val="multilevel"/>
    <w:tmpl w:val="5FB054EA"/>
    <w:lvl w:ilvl="0">
      <w:start w:val="21"/>
      <w:numFmt w:val="decimal"/>
      <w:lvlText w:val="%1."/>
      <w:lvlJc w:val="left"/>
      <w:pPr>
        <w:ind w:left="480" w:hanging="480"/>
      </w:pPr>
      <w:rPr>
        <w:rFonts w:hint="default"/>
      </w:rPr>
    </w:lvl>
    <w:lvl w:ilvl="1">
      <w:start w:val="2"/>
      <w:numFmt w:val="decimal"/>
      <w:lvlText w:val="%1.%2."/>
      <w:lvlJc w:val="left"/>
      <w:pPr>
        <w:ind w:left="1040" w:hanging="48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24">
    <w:nsid w:val="73AC5BF3"/>
    <w:multiLevelType w:val="hybridMultilevel"/>
    <w:tmpl w:val="AECAF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57604F"/>
    <w:multiLevelType w:val="multilevel"/>
    <w:tmpl w:val="A4E0913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6"/>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7C2A1E68"/>
    <w:multiLevelType w:val="hybridMultilevel"/>
    <w:tmpl w:val="CBA63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C4C3A07"/>
    <w:multiLevelType w:val="hybridMultilevel"/>
    <w:tmpl w:val="CCF09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6E52B8"/>
    <w:multiLevelType w:val="multilevel"/>
    <w:tmpl w:val="EDFCA39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3"/>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F105C52"/>
    <w:multiLevelType w:val="multilevel"/>
    <w:tmpl w:val="FE3004A2"/>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9"/>
  </w:num>
  <w:num w:numId="3">
    <w:abstractNumId w:val="27"/>
  </w:num>
  <w:num w:numId="4">
    <w:abstractNumId w:val="26"/>
  </w:num>
  <w:num w:numId="5">
    <w:abstractNumId w:val="24"/>
  </w:num>
  <w:num w:numId="6">
    <w:abstractNumId w:val="3"/>
  </w:num>
  <w:num w:numId="7">
    <w:abstractNumId w:val="29"/>
  </w:num>
  <w:num w:numId="8">
    <w:abstractNumId w:val="25"/>
  </w:num>
  <w:num w:numId="9">
    <w:abstractNumId w:val="28"/>
  </w:num>
  <w:num w:numId="10">
    <w:abstractNumId w:val="2"/>
  </w:num>
  <w:num w:numId="11">
    <w:abstractNumId w:val="4"/>
  </w:num>
  <w:num w:numId="12">
    <w:abstractNumId w:val="12"/>
  </w:num>
  <w:num w:numId="13">
    <w:abstractNumId w:val="11"/>
  </w:num>
  <w:num w:numId="14">
    <w:abstractNumId w:val="22"/>
  </w:num>
  <w:num w:numId="15">
    <w:abstractNumId w:val="17"/>
  </w:num>
  <w:num w:numId="16">
    <w:abstractNumId w:val="5"/>
  </w:num>
  <w:num w:numId="17">
    <w:abstractNumId w:val="13"/>
  </w:num>
  <w:num w:numId="18">
    <w:abstractNumId w:val="23"/>
  </w:num>
  <w:num w:numId="19">
    <w:abstractNumId w:val="6"/>
  </w:num>
  <w:num w:numId="20">
    <w:abstractNumId w:val="15"/>
  </w:num>
  <w:num w:numId="21">
    <w:abstractNumId w:val="20"/>
  </w:num>
  <w:num w:numId="22">
    <w:abstractNumId w:val="10"/>
  </w:num>
  <w:num w:numId="23">
    <w:abstractNumId w:val="16"/>
  </w:num>
  <w:num w:numId="24">
    <w:abstractNumId w:val="7"/>
  </w:num>
  <w:num w:numId="25">
    <w:abstractNumId w:val="18"/>
  </w:num>
  <w:num w:numId="26">
    <w:abstractNumId w:val="21"/>
  </w:num>
  <w:num w:numId="27">
    <w:abstractNumId w:val="19"/>
  </w:num>
  <w:num w:numId="28">
    <w:abstractNumId w:val="14"/>
  </w:num>
  <w:num w:numId="29">
    <w:abstractNumId w:val="8"/>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D5EF8"/>
    <w:rsid w:val="0001704D"/>
    <w:rsid w:val="00023B8B"/>
    <w:rsid w:val="00040F7B"/>
    <w:rsid w:val="000448C5"/>
    <w:rsid w:val="000567F1"/>
    <w:rsid w:val="00071EB2"/>
    <w:rsid w:val="00080DB2"/>
    <w:rsid w:val="000E0500"/>
    <w:rsid w:val="000E2D67"/>
    <w:rsid w:val="000F3908"/>
    <w:rsid w:val="001250B2"/>
    <w:rsid w:val="00143F95"/>
    <w:rsid w:val="00193EEF"/>
    <w:rsid w:val="00197F24"/>
    <w:rsid w:val="001A7F8C"/>
    <w:rsid w:val="001B5E2D"/>
    <w:rsid w:val="001C3EFD"/>
    <w:rsid w:val="001F6DF3"/>
    <w:rsid w:val="00230109"/>
    <w:rsid w:val="00233A9C"/>
    <w:rsid w:val="0024209C"/>
    <w:rsid w:val="002531CE"/>
    <w:rsid w:val="00260AF1"/>
    <w:rsid w:val="002C6E4D"/>
    <w:rsid w:val="002C7AB9"/>
    <w:rsid w:val="002E2059"/>
    <w:rsid w:val="002F297B"/>
    <w:rsid w:val="003717BB"/>
    <w:rsid w:val="003720DD"/>
    <w:rsid w:val="00373781"/>
    <w:rsid w:val="00382698"/>
    <w:rsid w:val="0038356A"/>
    <w:rsid w:val="00386845"/>
    <w:rsid w:val="00392784"/>
    <w:rsid w:val="003A1538"/>
    <w:rsid w:val="003A5BEC"/>
    <w:rsid w:val="003B0DDE"/>
    <w:rsid w:val="003B1E91"/>
    <w:rsid w:val="003D3874"/>
    <w:rsid w:val="003F69E5"/>
    <w:rsid w:val="0043492E"/>
    <w:rsid w:val="00465A0B"/>
    <w:rsid w:val="0048649E"/>
    <w:rsid w:val="00487797"/>
    <w:rsid w:val="004A16FB"/>
    <w:rsid w:val="004A5107"/>
    <w:rsid w:val="004B4610"/>
    <w:rsid w:val="004C2F96"/>
    <w:rsid w:val="004E396A"/>
    <w:rsid w:val="004E44AE"/>
    <w:rsid w:val="00595F95"/>
    <w:rsid w:val="005B33D1"/>
    <w:rsid w:val="005B566F"/>
    <w:rsid w:val="005E70CF"/>
    <w:rsid w:val="005F0BC3"/>
    <w:rsid w:val="006825DB"/>
    <w:rsid w:val="00682CCF"/>
    <w:rsid w:val="00697D49"/>
    <w:rsid w:val="006A0E98"/>
    <w:rsid w:val="006A6391"/>
    <w:rsid w:val="006C03CC"/>
    <w:rsid w:val="006E331A"/>
    <w:rsid w:val="007018DD"/>
    <w:rsid w:val="00706C51"/>
    <w:rsid w:val="007542A6"/>
    <w:rsid w:val="00762957"/>
    <w:rsid w:val="00765C5D"/>
    <w:rsid w:val="007D6222"/>
    <w:rsid w:val="00803B10"/>
    <w:rsid w:val="0082431B"/>
    <w:rsid w:val="0084280D"/>
    <w:rsid w:val="00851883"/>
    <w:rsid w:val="00851CDC"/>
    <w:rsid w:val="00863344"/>
    <w:rsid w:val="0087771D"/>
    <w:rsid w:val="00891096"/>
    <w:rsid w:val="008A0484"/>
    <w:rsid w:val="008B5544"/>
    <w:rsid w:val="008B6E53"/>
    <w:rsid w:val="008D49D0"/>
    <w:rsid w:val="00900F0D"/>
    <w:rsid w:val="0093366F"/>
    <w:rsid w:val="009638FC"/>
    <w:rsid w:val="009A6FBF"/>
    <w:rsid w:val="00A0415B"/>
    <w:rsid w:val="00A17E02"/>
    <w:rsid w:val="00A22051"/>
    <w:rsid w:val="00AC18F3"/>
    <w:rsid w:val="00AD2442"/>
    <w:rsid w:val="00AD40BC"/>
    <w:rsid w:val="00AF2DBB"/>
    <w:rsid w:val="00AF7020"/>
    <w:rsid w:val="00B001CE"/>
    <w:rsid w:val="00B028F8"/>
    <w:rsid w:val="00B162E1"/>
    <w:rsid w:val="00B177EA"/>
    <w:rsid w:val="00B52FDE"/>
    <w:rsid w:val="00B54803"/>
    <w:rsid w:val="00B675D0"/>
    <w:rsid w:val="00B82B79"/>
    <w:rsid w:val="00BB464C"/>
    <w:rsid w:val="00BC0F03"/>
    <w:rsid w:val="00BC2AA9"/>
    <w:rsid w:val="00BC31DD"/>
    <w:rsid w:val="00BE63F9"/>
    <w:rsid w:val="00BF2A54"/>
    <w:rsid w:val="00C12230"/>
    <w:rsid w:val="00C24514"/>
    <w:rsid w:val="00C31855"/>
    <w:rsid w:val="00C40DF4"/>
    <w:rsid w:val="00C4429A"/>
    <w:rsid w:val="00C54353"/>
    <w:rsid w:val="00C60BEB"/>
    <w:rsid w:val="00C72B83"/>
    <w:rsid w:val="00CA04E4"/>
    <w:rsid w:val="00CA5BC9"/>
    <w:rsid w:val="00CB0A1E"/>
    <w:rsid w:val="00CD5EF8"/>
    <w:rsid w:val="00CF2193"/>
    <w:rsid w:val="00D06387"/>
    <w:rsid w:val="00D778DE"/>
    <w:rsid w:val="00D87EF1"/>
    <w:rsid w:val="00DB0859"/>
    <w:rsid w:val="00DE4C38"/>
    <w:rsid w:val="00E30C67"/>
    <w:rsid w:val="00E314CD"/>
    <w:rsid w:val="00E91034"/>
    <w:rsid w:val="00EB4F28"/>
    <w:rsid w:val="00EC032D"/>
    <w:rsid w:val="00EC07EA"/>
    <w:rsid w:val="00EC5074"/>
    <w:rsid w:val="00F0295B"/>
    <w:rsid w:val="00F25DE8"/>
    <w:rsid w:val="00F376F4"/>
    <w:rsid w:val="00F461A6"/>
    <w:rsid w:val="00F71667"/>
    <w:rsid w:val="00F75E37"/>
    <w:rsid w:val="00FA0C54"/>
    <w:rsid w:val="00FB143D"/>
    <w:rsid w:val="00FB64F7"/>
    <w:rsid w:val="00FC467C"/>
    <w:rsid w:val="00FC77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EF8"/>
    <w:pPr>
      <w:suppressAutoHyphens/>
      <w:spacing w:after="0" w:line="240" w:lineRule="auto"/>
    </w:pPr>
    <w:rPr>
      <w:rFonts w:eastAsia="Times New Roman" w:cs="Times New Roman"/>
      <w:sz w:val="24"/>
      <w:szCs w:val="24"/>
      <w:lang w:eastAsia="ar-SA"/>
    </w:rPr>
  </w:style>
  <w:style w:type="paragraph" w:styleId="2">
    <w:name w:val="heading 2"/>
    <w:basedOn w:val="a"/>
    <w:next w:val="a"/>
    <w:link w:val="20"/>
    <w:qFormat/>
    <w:rsid w:val="00CD5EF8"/>
    <w:pPr>
      <w:keepNext/>
      <w:numPr>
        <w:ilvl w:val="1"/>
        <w:numId w:val="1"/>
      </w:numPr>
      <w:jc w:val="center"/>
      <w:outlineLvl w:val="1"/>
    </w:pPr>
    <w:rPr>
      <w:b/>
      <w:color w:val="FF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D5EF8"/>
    <w:rPr>
      <w:rFonts w:eastAsia="Times New Roman" w:cs="Times New Roman"/>
      <w:b/>
      <w:color w:val="FF0000"/>
      <w:szCs w:val="28"/>
      <w:lang w:eastAsia="ar-SA"/>
    </w:rPr>
  </w:style>
  <w:style w:type="paragraph" w:styleId="a3">
    <w:name w:val="No Spacing"/>
    <w:uiPriority w:val="1"/>
    <w:qFormat/>
    <w:rsid w:val="00CD5EF8"/>
    <w:pPr>
      <w:suppressAutoHyphens/>
      <w:spacing w:after="0" w:line="240" w:lineRule="auto"/>
    </w:pPr>
    <w:rPr>
      <w:rFonts w:eastAsia="Times New Roman" w:cs="Times New Roman"/>
      <w:sz w:val="24"/>
      <w:szCs w:val="24"/>
      <w:lang w:eastAsia="ar-SA"/>
    </w:rPr>
  </w:style>
  <w:style w:type="character" w:customStyle="1" w:styleId="WW8Num4z0">
    <w:name w:val="WW8Num4z0"/>
    <w:rsid w:val="00D06387"/>
    <w:rPr>
      <w:rFonts w:ascii="Symbol" w:hAnsi="Symbol"/>
    </w:rPr>
  </w:style>
  <w:style w:type="character" w:customStyle="1" w:styleId="21">
    <w:name w:val="Заголовок 2 Знак1"/>
    <w:aliases w:val="Заголовок 2 Знак Знак"/>
    <w:locked/>
    <w:rsid w:val="004E396A"/>
    <w:rPr>
      <w:rFonts w:cs="Times New Roman"/>
      <w:b/>
      <w:sz w:val="24"/>
      <w:lang w:val="ru-RU" w:eastAsia="ru-RU"/>
    </w:rPr>
  </w:style>
  <w:style w:type="paragraph" w:styleId="a4">
    <w:name w:val="List Paragraph"/>
    <w:basedOn w:val="a"/>
    <w:uiPriority w:val="34"/>
    <w:qFormat/>
    <w:rsid w:val="00F75E37"/>
    <w:pPr>
      <w:ind w:left="720"/>
      <w:contextualSpacing/>
    </w:pPr>
  </w:style>
  <w:style w:type="paragraph" w:styleId="a5">
    <w:name w:val="header"/>
    <w:basedOn w:val="a"/>
    <w:link w:val="a6"/>
    <w:uiPriority w:val="99"/>
    <w:unhideWhenUsed/>
    <w:rsid w:val="0082431B"/>
    <w:pPr>
      <w:tabs>
        <w:tab w:val="center" w:pos="4677"/>
        <w:tab w:val="right" w:pos="9355"/>
      </w:tabs>
    </w:pPr>
  </w:style>
  <w:style w:type="character" w:customStyle="1" w:styleId="a6">
    <w:name w:val="Верхний колонтитул Знак"/>
    <w:basedOn w:val="a0"/>
    <w:link w:val="a5"/>
    <w:uiPriority w:val="99"/>
    <w:rsid w:val="0082431B"/>
    <w:rPr>
      <w:rFonts w:eastAsia="Times New Roman" w:cs="Times New Roman"/>
      <w:sz w:val="24"/>
      <w:szCs w:val="24"/>
      <w:lang w:eastAsia="ar-SA"/>
    </w:rPr>
  </w:style>
  <w:style w:type="paragraph" w:styleId="a7">
    <w:name w:val="footer"/>
    <w:basedOn w:val="a"/>
    <w:link w:val="a8"/>
    <w:uiPriority w:val="99"/>
    <w:unhideWhenUsed/>
    <w:rsid w:val="0082431B"/>
    <w:pPr>
      <w:tabs>
        <w:tab w:val="center" w:pos="4677"/>
        <w:tab w:val="right" w:pos="9355"/>
      </w:tabs>
    </w:pPr>
  </w:style>
  <w:style w:type="character" w:customStyle="1" w:styleId="a8">
    <w:name w:val="Нижний колонтитул Знак"/>
    <w:basedOn w:val="a0"/>
    <w:link w:val="a7"/>
    <w:uiPriority w:val="99"/>
    <w:rsid w:val="0082431B"/>
    <w:rPr>
      <w:rFonts w:eastAsia="Times New Roman" w:cs="Times New Roman"/>
      <w:sz w:val="24"/>
      <w:szCs w:val="24"/>
      <w:lang w:eastAsia="ar-SA"/>
    </w:rPr>
  </w:style>
  <w:style w:type="character" w:customStyle="1" w:styleId="WW8Num2z0">
    <w:name w:val="WW8Num2z0"/>
    <w:rsid w:val="00595F95"/>
    <w:rPr>
      <w:rFonts w:ascii="Times New Roman" w:eastAsia="Times New Roman" w:hAnsi="Times New Roman" w:cs="Times New Roman"/>
    </w:rPr>
  </w:style>
  <w:style w:type="paragraph" w:customStyle="1" w:styleId="ConsPlusNormal">
    <w:name w:val="ConsPlusNormal"/>
    <w:rsid w:val="00595F95"/>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9">
    <w:name w:val="Table Grid"/>
    <w:basedOn w:val="a1"/>
    <w:uiPriority w:val="59"/>
    <w:rsid w:val="00260A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1">
    <w:name w:val="Style11"/>
    <w:basedOn w:val="a"/>
    <w:rsid w:val="00260AF1"/>
    <w:pPr>
      <w:widowControl w:val="0"/>
      <w:autoSpaceDN w:val="0"/>
      <w:textAlignment w:val="baseline"/>
    </w:pPr>
    <w:rPr>
      <w:kern w:val="3"/>
      <w:sz w:val="20"/>
      <w:szCs w:val="20"/>
      <w:lang w:eastAsia="ru-RU" w:bidi="hi-IN"/>
    </w:rPr>
  </w:style>
  <w:style w:type="paragraph" w:styleId="aa">
    <w:name w:val="Normal (Web)"/>
    <w:aliases w:val="Обычный (Web)"/>
    <w:basedOn w:val="a"/>
    <w:unhideWhenUsed/>
    <w:rsid w:val="008A0484"/>
    <w:pPr>
      <w:suppressAutoHyphens w:val="0"/>
      <w:spacing w:before="100" w:beforeAutospacing="1" w:after="100" w:afterAutospacing="1"/>
    </w:pPr>
    <w:rPr>
      <w:lang w:eastAsia="ru-RU"/>
    </w:rPr>
  </w:style>
  <w:style w:type="paragraph" w:styleId="ab">
    <w:name w:val="Body Text"/>
    <w:basedOn w:val="a"/>
    <w:link w:val="ac"/>
    <w:rsid w:val="008A0484"/>
    <w:pPr>
      <w:keepNext/>
      <w:suppressAutoHyphens w:val="0"/>
    </w:pPr>
    <w:rPr>
      <w:szCs w:val="20"/>
    </w:rPr>
  </w:style>
  <w:style w:type="character" w:customStyle="1" w:styleId="ac">
    <w:name w:val="Основной текст Знак"/>
    <w:basedOn w:val="a0"/>
    <w:link w:val="ab"/>
    <w:rsid w:val="008A0484"/>
    <w:rPr>
      <w:rFonts w:eastAsia="Times New Roman" w:cs="Times New Roman"/>
      <w:sz w:val="24"/>
      <w:szCs w:val="20"/>
    </w:rPr>
  </w:style>
  <w:style w:type="character" w:styleId="ad">
    <w:name w:val="Hyperlink"/>
    <w:basedOn w:val="a0"/>
    <w:uiPriority w:val="99"/>
    <w:semiHidden/>
    <w:unhideWhenUsed/>
    <w:rsid w:val="007D6222"/>
    <w:rPr>
      <w:color w:val="0000FF"/>
      <w:u w:val="single"/>
    </w:rPr>
  </w:style>
  <w:style w:type="character" w:customStyle="1" w:styleId="22">
    <w:name w:val="Заголовок №2_"/>
    <w:link w:val="23"/>
    <w:rsid w:val="008D49D0"/>
    <w:rPr>
      <w:b/>
      <w:bCs/>
      <w:shd w:val="clear" w:color="auto" w:fill="FFFFFF"/>
    </w:rPr>
  </w:style>
  <w:style w:type="character" w:customStyle="1" w:styleId="24">
    <w:name w:val="Основной текст (2)_"/>
    <w:link w:val="25"/>
    <w:rsid w:val="008D49D0"/>
    <w:rPr>
      <w:i/>
      <w:iCs/>
      <w:shd w:val="clear" w:color="auto" w:fill="FFFFFF"/>
    </w:rPr>
  </w:style>
  <w:style w:type="character" w:customStyle="1" w:styleId="26">
    <w:name w:val="Основной текст (2) + Не курсив"/>
    <w:basedOn w:val="24"/>
    <w:rsid w:val="008D49D0"/>
    <w:rPr>
      <w:i/>
      <w:iCs/>
      <w:shd w:val="clear" w:color="auto" w:fill="FFFFFF"/>
    </w:rPr>
  </w:style>
  <w:style w:type="character" w:customStyle="1" w:styleId="ae">
    <w:name w:val="Основной текст + Курсив"/>
    <w:rsid w:val="008D49D0"/>
    <w:rPr>
      <w:i/>
      <w:iCs/>
      <w:lang w:bidi="ar-SA"/>
    </w:rPr>
  </w:style>
  <w:style w:type="character" w:customStyle="1" w:styleId="2pt">
    <w:name w:val="Основной текст + Интервал 2 pt"/>
    <w:rsid w:val="008D49D0"/>
    <w:rPr>
      <w:spacing w:val="50"/>
      <w:lang w:bidi="ar-SA"/>
    </w:rPr>
  </w:style>
  <w:style w:type="character" w:customStyle="1" w:styleId="1">
    <w:name w:val="Заголовок №1_"/>
    <w:link w:val="10"/>
    <w:rsid w:val="008D49D0"/>
    <w:rPr>
      <w:b/>
      <w:bCs/>
      <w:shd w:val="clear" w:color="auto" w:fill="FFFFFF"/>
    </w:rPr>
  </w:style>
  <w:style w:type="character" w:customStyle="1" w:styleId="7">
    <w:name w:val="Основной текст + Курсив7"/>
    <w:rsid w:val="008D49D0"/>
    <w:rPr>
      <w:i/>
      <w:iCs/>
      <w:lang w:bidi="ar-SA"/>
    </w:rPr>
  </w:style>
  <w:style w:type="character" w:customStyle="1" w:styleId="5">
    <w:name w:val="Основной текст + Курсив5"/>
    <w:rsid w:val="008D49D0"/>
    <w:rPr>
      <w:i/>
      <w:iCs/>
      <w:lang w:bidi="ar-SA"/>
    </w:rPr>
  </w:style>
  <w:style w:type="character" w:customStyle="1" w:styleId="4">
    <w:name w:val="Основной текст + Курсив4"/>
    <w:rsid w:val="008D49D0"/>
    <w:rPr>
      <w:i/>
      <w:iCs/>
      <w:lang w:bidi="ar-SA"/>
    </w:rPr>
  </w:style>
  <w:style w:type="character" w:customStyle="1" w:styleId="27">
    <w:name w:val="Заголовок №2 + Не полужирный"/>
    <w:basedOn w:val="22"/>
    <w:rsid w:val="008D49D0"/>
    <w:rPr>
      <w:b/>
      <w:bCs/>
      <w:shd w:val="clear" w:color="auto" w:fill="FFFFFF"/>
    </w:rPr>
  </w:style>
  <w:style w:type="character" w:customStyle="1" w:styleId="11">
    <w:name w:val="Основной текст + Курсив1"/>
    <w:rsid w:val="008D49D0"/>
    <w:rPr>
      <w:i/>
      <w:iCs/>
      <w:lang w:bidi="ar-SA"/>
    </w:rPr>
  </w:style>
  <w:style w:type="character" w:customStyle="1" w:styleId="210">
    <w:name w:val="Основной текст (2) + Не курсив1"/>
    <w:basedOn w:val="24"/>
    <w:rsid w:val="008D49D0"/>
    <w:rPr>
      <w:i/>
      <w:iCs/>
      <w:shd w:val="clear" w:color="auto" w:fill="FFFFFF"/>
    </w:rPr>
  </w:style>
  <w:style w:type="paragraph" w:customStyle="1" w:styleId="23">
    <w:name w:val="Заголовок №2"/>
    <w:basedOn w:val="a"/>
    <w:link w:val="22"/>
    <w:rsid w:val="008D49D0"/>
    <w:pPr>
      <w:shd w:val="clear" w:color="auto" w:fill="FFFFFF"/>
      <w:suppressAutoHyphens w:val="0"/>
      <w:spacing w:line="278" w:lineRule="exact"/>
      <w:outlineLvl w:val="1"/>
    </w:pPr>
    <w:rPr>
      <w:rFonts w:eastAsiaTheme="minorHAnsi" w:cstheme="minorBidi"/>
      <w:b/>
      <w:bCs/>
      <w:sz w:val="28"/>
      <w:szCs w:val="22"/>
      <w:lang w:eastAsia="en-US"/>
    </w:rPr>
  </w:style>
  <w:style w:type="paragraph" w:customStyle="1" w:styleId="25">
    <w:name w:val="Основной текст (2)"/>
    <w:basedOn w:val="a"/>
    <w:link w:val="24"/>
    <w:rsid w:val="008D49D0"/>
    <w:pPr>
      <w:shd w:val="clear" w:color="auto" w:fill="FFFFFF"/>
      <w:suppressAutoHyphens w:val="0"/>
      <w:spacing w:line="278" w:lineRule="exact"/>
    </w:pPr>
    <w:rPr>
      <w:rFonts w:eastAsiaTheme="minorHAnsi" w:cstheme="minorBidi"/>
      <w:i/>
      <w:iCs/>
      <w:sz w:val="28"/>
      <w:szCs w:val="22"/>
      <w:lang w:eastAsia="en-US"/>
    </w:rPr>
  </w:style>
  <w:style w:type="paragraph" w:customStyle="1" w:styleId="10">
    <w:name w:val="Заголовок №1"/>
    <w:basedOn w:val="a"/>
    <w:link w:val="1"/>
    <w:rsid w:val="008D49D0"/>
    <w:pPr>
      <w:shd w:val="clear" w:color="auto" w:fill="FFFFFF"/>
      <w:suppressAutoHyphens w:val="0"/>
      <w:spacing w:before="240" w:line="274" w:lineRule="exact"/>
      <w:outlineLvl w:val="0"/>
    </w:pPr>
    <w:rPr>
      <w:rFonts w:eastAsiaTheme="minorHAnsi" w:cstheme="minorBidi"/>
      <w:b/>
      <w:bCs/>
      <w:sz w:val="28"/>
      <w:szCs w:val="22"/>
      <w:lang w:eastAsia="en-US"/>
    </w:rPr>
  </w:style>
  <w:style w:type="character" w:styleId="af">
    <w:name w:val="Strong"/>
    <w:basedOn w:val="a0"/>
    <w:uiPriority w:val="22"/>
    <w:qFormat/>
    <w:rsid w:val="004A16FB"/>
    <w:rPr>
      <w:b/>
      <w:bCs/>
    </w:rPr>
  </w:style>
  <w:style w:type="character" w:styleId="af0">
    <w:name w:val="Emphasis"/>
    <w:basedOn w:val="a0"/>
    <w:uiPriority w:val="20"/>
    <w:qFormat/>
    <w:rsid w:val="004A16FB"/>
    <w:rPr>
      <w:i/>
      <w:iCs/>
    </w:rPr>
  </w:style>
  <w:style w:type="character" w:customStyle="1" w:styleId="apple-converted-space">
    <w:name w:val="apple-converted-space"/>
    <w:basedOn w:val="a0"/>
    <w:rsid w:val="004A16FB"/>
  </w:style>
  <w:style w:type="paragraph" w:styleId="af1">
    <w:name w:val="Balloon Text"/>
    <w:basedOn w:val="a"/>
    <w:link w:val="af2"/>
    <w:uiPriority w:val="99"/>
    <w:semiHidden/>
    <w:unhideWhenUsed/>
    <w:rsid w:val="00C31855"/>
    <w:rPr>
      <w:rFonts w:ascii="Tahoma" w:hAnsi="Tahoma" w:cs="Tahoma"/>
      <w:sz w:val="16"/>
      <w:szCs w:val="16"/>
    </w:rPr>
  </w:style>
  <w:style w:type="character" w:customStyle="1" w:styleId="af2">
    <w:name w:val="Текст выноски Знак"/>
    <w:basedOn w:val="a0"/>
    <w:link w:val="af1"/>
    <w:uiPriority w:val="99"/>
    <w:semiHidden/>
    <w:rsid w:val="00C3185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EF8"/>
    <w:pPr>
      <w:suppressAutoHyphens/>
      <w:spacing w:after="0" w:line="240" w:lineRule="auto"/>
    </w:pPr>
    <w:rPr>
      <w:rFonts w:eastAsia="Times New Roman" w:cs="Times New Roman"/>
      <w:sz w:val="24"/>
      <w:szCs w:val="24"/>
      <w:lang w:eastAsia="ar-SA"/>
    </w:rPr>
  </w:style>
  <w:style w:type="paragraph" w:styleId="2">
    <w:name w:val="heading 2"/>
    <w:basedOn w:val="a"/>
    <w:next w:val="a"/>
    <w:link w:val="20"/>
    <w:qFormat/>
    <w:rsid w:val="00CD5EF8"/>
    <w:pPr>
      <w:keepNext/>
      <w:numPr>
        <w:ilvl w:val="1"/>
        <w:numId w:val="1"/>
      </w:numPr>
      <w:jc w:val="center"/>
      <w:outlineLvl w:val="1"/>
    </w:pPr>
    <w:rPr>
      <w:b/>
      <w:color w:val="FF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D5EF8"/>
    <w:rPr>
      <w:rFonts w:eastAsia="Times New Roman" w:cs="Times New Roman"/>
      <w:b/>
      <w:color w:val="FF0000"/>
      <w:szCs w:val="28"/>
      <w:lang w:eastAsia="ar-SA"/>
    </w:rPr>
  </w:style>
  <w:style w:type="paragraph" w:styleId="a3">
    <w:name w:val="No Spacing"/>
    <w:uiPriority w:val="1"/>
    <w:qFormat/>
    <w:rsid w:val="00CD5EF8"/>
    <w:pPr>
      <w:suppressAutoHyphens/>
      <w:spacing w:after="0" w:line="240" w:lineRule="auto"/>
    </w:pPr>
    <w:rPr>
      <w:rFonts w:eastAsia="Times New Roman" w:cs="Times New Roman"/>
      <w:sz w:val="24"/>
      <w:szCs w:val="24"/>
      <w:lang w:eastAsia="ar-SA"/>
    </w:rPr>
  </w:style>
  <w:style w:type="character" w:customStyle="1" w:styleId="WW8Num4z0">
    <w:name w:val="WW8Num4z0"/>
    <w:rsid w:val="00D06387"/>
    <w:rPr>
      <w:rFonts w:ascii="Symbol" w:hAnsi="Symbol"/>
    </w:rPr>
  </w:style>
  <w:style w:type="character" w:customStyle="1" w:styleId="21">
    <w:name w:val="Заголовок 2 Знак1"/>
    <w:aliases w:val="Заголовок 2 Знак Знак"/>
    <w:locked/>
    <w:rsid w:val="004E396A"/>
    <w:rPr>
      <w:rFonts w:cs="Times New Roman"/>
      <w:b/>
      <w:sz w:val="24"/>
      <w:lang w:val="ru-RU" w:eastAsia="ru-RU"/>
    </w:rPr>
  </w:style>
  <w:style w:type="paragraph" w:styleId="a4">
    <w:name w:val="List Paragraph"/>
    <w:basedOn w:val="a"/>
    <w:uiPriority w:val="34"/>
    <w:qFormat/>
    <w:rsid w:val="00F75E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415776">
      <w:bodyDiv w:val="1"/>
      <w:marLeft w:val="0"/>
      <w:marRight w:val="0"/>
      <w:marTop w:val="0"/>
      <w:marBottom w:val="0"/>
      <w:divBdr>
        <w:top w:val="none" w:sz="0" w:space="0" w:color="auto"/>
        <w:left w:val="none" w:sz="0" w:space="0" w:color="auto"/>
        <w:bottom w:val="none" w:sz="0" w:space="0" w:color="auto"/>
        <w:right w:val="none" w:sz="0" w:space="0" w:color="auto"/>
      </w:divBdr>
    </w:div>
    <w:div w:id="1162113823">
      <w:bodyDiv w:val="1"/>
      <w:marLeft w:val="0"/>
      <w:marRight w:val="0"/>
      <w:marTop w:val="0"/>
      <w:marBottom w:val="0"/>
      <w:divBdr>
        <w:top w:val="none" w:sz="0" w:space="0" w:color="auto"/>
        <w:left w:val="none" w:sz="0" w:space="0" w:color="auto"/>
        <w:bottom w:val="none" w:sz="0" w:space="0" w:color="auto"/>
        <w:right w:val="none" w:sz="0" w:space="0" w:color="auto"/>
      </w:divBdr>
    </w:div>
    <w:div w:id="1197740341">
      <w:bodyDiv w:val="1"/>
      <w:marLeft w:val="0"/>
      <w:marRight w:val="0"/>
      <w:marTop w:val="0"/>
      <w:marBottom w:val="0"/>
      <w:divBdr>
        <w:top w:val="none" w:sz="0" w:space="0" w:color="auto"/>
        <w:left w:val="none" w:sz="0" w:space="0" w:color="auto"/>
        <w:bottom w:val="none" w:sz="0" w:space="0" w:color="auto"/>
        <w:right w:val="none" w:sz="0" w:space="0" w:color="auto"/>
      </w:divBdr>
    </w:div>
    <w:div w:id="1236864333">
      <w:bodyDiv w:val="1"/>
      <w:marLeft w:val="0"/>
      <w:marRight w:val="0"/>
      <w:marTop w:val="0"/>
      <w:marBottom w:val="0"/>
      <w:divBdr>
        <w:top w:val="none" w:sz="0" w:space="0" w:color="auto"/>
        <w:left w:val="none" w:sz="0" w:space="0" w:color="auto"/>
        <w:bottom w:val="none" w:sz="0" w:space="0" w:color="auto"/>
        <w:right w:val="none" w:sz="0" w:space="0" w:color="auto"/>
      </w:divBdr>
    </w:div>
    <w:div w:id="1243485835">
      <w:bodyDiv w:val="1"/>
      <w:marLeft w:val="0"/>
      <w:marRight w:val="0"/>
      <w:marTop w:val="0"/>
      <w:marBottom w:val="0"/>
      <w:divBdr>
        <w:top w:val="none" w:sz="0" w:space="0" w:color="auto"/>
        <w:left w:val="none" w:sz="0" w:space="0" w:color="auto"/>
        <w:bottom w:val="none" w:sz="0" w:space="0" w:color="auto"/>
        <w:right w:val="none" w:sz="0" w:space="0" w:color="auto"/>
      </w:divBdr>
    </w:div>
    <w:div w:id="181818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86255B4B0DB5B38BC20A6D4F8AC5BA946C55E1DD0B47B005CD404471BB25920DB7048F79BFEC4EBgFH6F" TargetMode="External"/><Relationship Id="rId18"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berbank-ast.ru/"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berbank-ast.ru/"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http://www.sberbank-as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B07C8-D026-4D70-9BF3-02FEA3508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Pages>
  <Words>19840</Words>
  <Characters>113090</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54</cp:revision>
  <cp:lastPrinted>2014-09-10T09:03:00Z</cp:lastPrinted>
  <dcterms:created xsi:type="dcterms:W3CDTF">2014-07-14T10:13:00Z</dcterms:created>
  <dcterms:modified xsi:type="dcterms:W3CDTF">2014-10-03T04:31:00Z</dcterms:modified>
</cp:coreProperties>
</file>